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B7" w:rsidRDefault="004E33B7" w:rsidP="004E33B7">
      <w:pPr>
        <w:spacing w:line="360" w:lineRule="auto"/>
        <w:ind w:firstLine="708"/>
        <w:rPr>
          <w:b/>
          <w:sz w:val="26"/>
          <w:szCs w:val="26"/>
        </w:rPr>
      </w:pPr>
      <w:r>
        <w:rPr>
          <w:b/>
          <w:sz w:val="26"/>
          <w:szCs w:val="26"/>
          <w:lang w:val="uk-UA"/>
        </w:rPr>
        <w:t xml:space="preserve">                                                               </w:t>
      </w:r>
      <w:r w:rsidRPr="009E6517">
        <w:rPr>
          <w:b/>
          <w:sz w:val="26"/>
          <w:szCs w:val="26"/>
        </w:rPr>
        <w:object w:dxaOrig="1114" w:dyaOrig="1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49.6pt" o:ole="" fillcolor="window">
            <v:imagedata r:id="rId7" o:title=""/>
          </v:shape>
          <o:OLEObject Type="Embed" ProgID="Word.Picture.8" ShapeID="_x0000_i1025" DrawAspect="Content" ObjectID="_1568099022" r:id="rId8"/>
        </w:object>
      </w:r>
    </w:p>
    <w:p w:rsidR="004E33B7" w:rsidRDefault="004E33B7" w:rsidP="004E33B7">
      <w:pPr>
        <w:spacing w:line="360" w:lineRule="auto"/>
        <w:jc w:val="center"/>
        <w:rPr>
          <w:sz w:val="28"/>
          <w:szCs w:val="28"/>
        </w:rPr>
      </w:pPr>
      <w:r>
        <w:rPr>
          <w:sz w:val="28"/>
          <w:szCs w:val="28"/>
        </w:rPr>
        <w:t>УКРАЇНА</w:t>
      </w:r>
    </w:p>
    <w:p w:rsidR="004E33B7" w:rsidRDefault="004E33B7" w:rsidP="004E33B7">
      <w:pPr>
        <w:jc w:val="center"/>
        <w:rPr>
          <w:sz w:val="28"/>
          <w:szCs w:val="28"/>
        </w:rPr>
      </w:pPr>
      <w:r>
        <w:rPr>
          <w:sz w:val="28"/>
          <w:szCs w:val="28"/>
        </w:rPr>
        <w:t>РАДЕХІВСЬКА РАЙОННА ДЕРЖАВНА АДМІНІСТРАЦІЯ</w:t>
      </w:r>
    </w:p>
    <w:p w:rsidR="004E33B7" w:rsidRDefault="004E33B7" w:rsidP="004E33B7">
      <w:pPr>
        <w:jc w:val="center"/>
        <w:rPr>
          <w:sz w:val="28"/>
          <w:szCs w:val="28"/>
        </w:rPr>
      </w:pPr>
      <w:r>
        <w:rPr>
          <w:sz w:val="28"/>
          <w:szCs w:val="28"/>
        </w:rPr>
        <w:t>ЛЬВІВСЬКОЇ ОБЛАСТІ</w:t>
      </w:r>
    </w:p>
    <w:p w:rsidR="004E33B7" w:rsidRDefault="004E33B7" w:rsidP="004E33B7">
      <w:pPr>
        <w:spacing w:before="120" w:line="360" w:lineRule="auto"/>
        <w:jc w:val="center"/>
        <w:rPr>
          <w:b/>
          <w:sz w:val="28"/>
          <w:szCs w:val="28"/>
        </w:rPr>
      </w:pPr>
      <w:r>
        <w:rPr>
          <w:b/>
          <w:sz w:val="28"/>
          <w:szCs w:val="28"/>
        </w:rPr>
        <w:t>ВІДДІЛ ОСВІТИ</w:t>
      </w:r>
    </w:p>
    <w:p w:rsidR="004E33B7" w:rsidRDefault="004E33B7" w:rsidP="004E33B7">
      <w:pPr>
        <w:ind w:right="-79"/>
        <w:jc w:val="center"/>
        <w:rPr>
          <w:sz w:val="28"/>
          <w:szCs w:val="28"/>
        </w:rPr>
      </w:pPr>
      <w:r>
        <w:rPr>
          <w:sz w:val="28"/>
          <w:szCs w:val="28"/>
        </w:rPr>
        <w:t>НАКАЗ</w:t>
      </w:r>
    </w:p>
    <w:p w:rsidR="004E33B7" w:rsidRPr="00DE0188" w:rsidRDefault="004E33B7" w:rsidP="004E33B7">
      <w:pPr>
        <w:rPr>
          <w:sz w:val="26"/>
          <w:szCs w:val="26"/>
          <w:lang w:val="uk-UA"/>
        </w:rPr>
      </w:pPr>
      <w:r>
        <w:rPr>
          <w:sz w:val="26"/>
          <w:szCs w:val="26"/>
        </w:rPr>
        <w:t>«_</w:t>
      </w:r>
      <w:r w:rsidR="00DE0188">
        <w:rPr>
          <w:sz w:val="26"/>
          <w:szCs w:val="26"/>
          <w:lang w:val="uk-UA"/>
        </w:rPr>
        <w:t>28</w:t>
      </w:r>
      <w:r>
        <w:rPr>
          <w:sz w:val="26"/>
          <w:szCs w:val="26"/>
        </w:rPr>
        <w:t>_» __</w:t>
      </w:r>
      <w:r>
        <w:rPr>
          <w:sz w:val="26"/>
          <w:szCs w:val="26"/>
          <w:lang w:val="uk-UA"/>
        </w:rPr>
        <w:t>вересня</w:t>
      </w:r>
      <w:r>
        <w:rPr>
          <w:sz w:val="26"/>
          <w:szCs w:val="26"/>
        </w:rPr>
        <w:t>___ 201</w:t>
      </w:r>
      <w:r w:rsidR="00DE0188">
        <w:rPr>
          <w:sz w:val="26"/>
          <w:szCs w:val="26"/>
          <w:lang w:val="uk-UA"/>
        </w:rPr>
        <w:t>7</w:t>
      </w:r>
      <w:r>
        <w:rPr>
          <w:sz w:val="26"/>
          <w:szCs w:val="26"/>
          <w:lang w:val="uk-UA"/>
        </w:rPr>
        <w:t xml:space="preserve">р. </w:t>
      </w:r>
      <w:r>
        <w:rPr>
          <w:sz w:val="26"/>
          <w:szCs w:val="26"/>
        </w:rPr>
        <w:t xml:space="preserve">                       </w:t>
      </w:r>
      <w:r>
        <w:rPr>
          <w:sz w:val="26"/>
          <w:szCs w:val="26"/>
          <w:lang w:val="uk-UA"/>
        </w:rPr>
        <w:t xml:space="preserve">  </w:t>
      </w:r>
      <w:r>
        <w:rPr>
          <w:sz w:val="26"/>
          <w:szCs w:val="26"/>
        </w:rPr>
        <w:t xml:space="preserve">Радехів                </w:t>
      </w:r>
      <w:r w:rsidR="00DE0188">
        <w:rPr>
          <w:sz w:val="26"/>
          <w:szCs w:val="26"/>
        </w:rPr>
        <w:t xml:space="preserve">           №</w:t>
      </w:r>
      <w:r w:rsidR="00DE0188">
        <w:rPr>
          <w:sz w:val="26"/>
          <w:szCs w:val="26"/>
          <w:lang w:val="uk-UA"/>
        </w:rPr>
        <w:t xml:space="preserve"> 190</w:t>
      </w:r>
    </w:p>
    <w:p w:rsidR="004E33B7" w:rsidRDefault="004E33B7" w:rsidP="004E33B7">
      <w:pPr>
        <w:jc w:val="both"/>
        <w:rPr>
          <w:lang w:val="uk-UA"/>
        </w:rPr>
      </w:pPr>
    </w:p>
    <w:p w:rsidR="004E33B7" w:rsidRPr="00ED63C5" w:rsidRDefault="004E33B7" w:rsidP="004E33B7">
      <w:pPr>
        <w:jc w:val="both"/>
        <w:rPr>
          <w:b/>
          <w:lang w:val="uk-UA"/>
        </w:rPr>
      </w:pPr>
      <w:r w:rsidRPr="00ED63C5">
        <w:rPr>
          <w:b/>
          <w:lang w:val="uk-UA"/>
        </w:rPr>
        <w:t xml:space="preserve">Про організацію та проведення </w:t>
      </w:r>
    </w:p>
    <w:p w:rsidR="004E33B7" w:rsidRPr="00ED63C5" w:rsidRDefault="004E33B7" w:rsidP="004E33B7">
      <w:pPr>
        <w:jc w:val="both"/>
        <w:rPr>
          <w:b/>
          <w:lang w:val="uk-UA"/>
        </w:rPr>
      </w:pPr>
      <w:r>
        <w:rPr>
          <w:b/>
          <w:lang w:val="uk-UA"/>
        </w:rPr>
        <w:t>І туру  Х</w:t>
      </w:r>
      <w:r>
        <w:rPr>
          <w:b/>
          <w:lang w:val="en-GB"/>
        </w:rPr>
        <w:t>V</w:t>
      </w:r>
      <w:r>
        <w:rPr>
          <w:b/>
          <w:lang w:val="uk-UA"/>
        </w:rPr>
        <w:t xml:space="preserve">ІІІ Всеукраїнського </w:t>
      </w:r>
      <w:r w:rsidRPr="00ED63C5">
        <w:rPr>
          <w:b/>
          <w:lang w:val="uk-UA"/>
        </w:rPr>
        <w:t>фестивалю</w:t>
      </w:r>
    </w:p>
    <w:p w:rsidR="004E33B7" w:rsidRPr="00ED63C5" w:rsidRDefault="004E33B7" w:rsidP="004E33B7">
      <w:pPr>
        <w:jc w:val="both"/>
        <w:rPr>
          <w:b/>
          <w:lang w:val="uk-UA"/>
        </w:rPr>
      </w:pPr>
      <w:r w:rsidRPr="00ED63C5">
        <w:rPr>
          <w:b/>
          <w:lang w:val="uk-UA"/>
        </w:rPr>
        <w:t>“Сурми звитяги”</w:t>
      </w:r>
    </w:p>
    <w:p w:rsidR="004E33B7" w:rsidRDefault="004E33B7" w:rsidP="004E33B7">
      <w:pPr>
        <w:jc w:val="both"/>
        <w:rPr>
          <w:lang w:val="uk-UA"/>
        </w:rPr>
      </w:pPr>
      <w:r>
        <w:rPr>
          <w:lang w:val="uk-UA"/>
        </w:rPr>
        <w:tab/>
      </w:r>
    </w:p>
    <w:p w:rsidR="004E33B7" w:rsidRPr="00CF6779" w:rsidRDefault="004E33B7" w:rsidP="004E33B7">
      <w:pPr>
        <w:tabs>
          <w:tab w:val="left" w:pos="4962"/>
        </w:tabs>
        <w:jc w:val="both"/>
        <w:rPr>
          <w:lang w:val="uk-UA"/>
        </w:rPr>
      </w:pPr>
      <w:r>
        <w:rPr>
          <w:lang w:val="uk-UA"/>
        </w:rPr>
        <w:t xml:space="preserve">                 </w:t>
      </w:r>
      <w:r w:rsidRPr="00CF6779">
        <w:rPr>
          <w:lang w:val="uk-UA"/>
        </w:rPr>
        <w:t xml:space="preserve">Відповідно до листа департаменту освіти і науки Львівської облдержадміністрації від </w:t>
      </w:r>
      <w:r w:rsidRPr="00DE0188">
        <w:rPr>
          <w:lang w:val="uk-UA"/>
        </w:rPr>
        <w:t>Від   26.09.2017 р. № 07-08/3321</w:t>
      </w:r>
      <w:r>
        <w:rPr>
          <w:lang w:val="uk-UA"/>
        </w:rPr>
        <w:t xml:space="preserve"> </w:t>
      </w:r>
      <w:r w:rsidRPr="00CF6779">
        <w:rPr>
          <w:lang w:val="uk-UA"/>
        </w:rPr>
        <w:t xml:space="preserve">та плану роботи відділу освіти Радехівської райдержадміністрації, з метою пропаганди серед дітей та юнацтва кращих зразків мистецьких творів патріотичного спрямування, що розкривають героїчний шлях національно-визвольної боротьби українського народу в ХХ столітті, вивчення пісенної спадщини Січового Стрілецтва, Української Галицької Армії, Організації Українських Націоналістів, Української Повстанської Армії, а також сучасної української молодіжної патріотичної пісні, що звучала під час Революції на Граніті, на Помаранчевому та Євромайданах, Революції Гідності </w:t>
      </w:r>
    </w:p>
    <w:p w:rsidR="004E33B7" w:rsidRDefault="004E33B7" w:rsidP="004E33B7">
      <w:pPr>
        <w:tabs>
          <w:tab w:val="left" w:pos="0"/>
        </w:tabs>
        <w:jc w:val="both"/>
        <w:rPr>
          <w:sz w:val="28"/>
          <w:szCs w:val="28"/>
          <w:lang w:val="uk-UA"/>
        </w:rPr>
      </w:pPr>
      <w:r>
        <w:rPr>
          <w:sz w:val="28"/>
          <w:szCs w:val="28"/>
          <w:lang w:val="uk-UA"/>
        </w:rPr>
        <w:t xml:space="preserve">                                                        </w:t>
      </w:r>
    </w:p>
    <w:p w:rsidR="004E33B7" w:rsidRDefault="004E33B7" w:rsidP="004E33B7">
      <w:pPr>
        <w:tabs>
          <w:tab w:val="left" w:pos="0"/>
        </w:tabs>
        <w:jc w:val="both"/>
        <w:rPr>
          <w:lang w:val="uk-UA"/>
        </w:rPr>
      </w:pPr>
      <w:r>
        <w:rPr>
          <w:lang w:val="uk-UA"/>
        </w:rPr>
        <w:t xml:space="preserve">                                                                            Н А К А З У Ю :</w:t>
      </w:r>
    </w:p>
    <w:p w:rsidR="004E33B7" w:rsidRDefault="004E33B7" w:rsidP="004E33B7">
      <w:pPr>
        <w:jc w:val="both"/>
        <w:rPr>
          <w:lang w:val="uk-UA"/>
        </w:rPr>
      </w:pPr>
    </w:p>
    <w:p w:rsidR="004E33B7" w:rsidRDefault="004E33B7" w:rsidP="004E33B7">
      <w:pPr>
        <w:jc w:val="both"/>
        <w:rPr>
          <w:lang w:val="uk-UA"/>
        </w:rPr>
      </w:pPr>
      <w:r>
        <w:rPr>
          <w:lang w:val="uk-UA"/>
        </w:rPr>
        <w:t xml:space="preserve">1. Провести І тур (районний) дитячо-юнацького фестивалю патріотичної пісні “Сурми звитяги” </w:t>
      </w:r>
      <w:r w:rsidR="00DE0188">
        <w:rPr>
          <w:lang w:val="uk-UA"/>
        </w:rPr>
        <w:t xml:space="preserve">             </w:t>
      </w:r>
      <w:r>
        <w:rPr>
          <w:lang w:val="uk-UA"/>
        </w:rPr>
        <w:t xml:space="preserve"> </w:t>
      </w:r>
      <w:r w:rsidRPr="00BC5847">
        <w:rPr>
          <w:b/>
          <w:lang w:val="uk-UA"/>
        </w:rPr>
        <w:t>2</w:t>
      </w:r>
      <w:r>
        <w:rPr>
          <w:b/>
          <w:lang w:val="uk-UA"/>
        </w:rPr>
        <w:t>2 жовтня 2017 року</w:t>
      </w:r>
      <w:r>
        <w:rPr>
          <w:lang w:val="uk-UA"/>
        </w:rPr>
        <w:t xml:space="preserve"> у приміщенні Радехівської районної школи мистецтв, початок о 10.00.</w:t>
      </w:r>
      <w:r>
        <w:rPr>
          <w:b/>
          <w:lang w:val="uk-UA"/>
        </w:rPr>
        <w:t xml:space="preserve"> (</w:t>
      </w:r>
      <w:r>
        <w:rPr>
          <w:lang w:val="uk-UA"/>
        </w:rPr>
        <w:t>Положення про фестиваль додається).</w:t>
      </w:r>
    </w:p>
    <w:p w:rsidR="004E33B7" w:rsidRDefault="004E33B7" w:rsidP="004E33B7">
      <w:pPr>
        <w:jc w:val="both"/>
        <w:rPr>
          <w:lang w:val="uk-UA"/>
        </w:rPr>
      </w:pPr>
      <w:r>
        <w:rPr>
          <w:lang w:val="uk-UA"/>
        </w:rPr>
        <w:t>2. Керівникам загальноосвітніх та позашкільних навчальних закладів:</w:t>
      </w:r>
    </w:p>
    <w:p w:rsidR="004E33B7" w:rsidRDefault="004E33B7" w:rsidP="004E33B7">
      <w:pPr>
        <w:jc w:val="both"/>
        <w:rPr>
          <w:lang w:val="uk-UA"/>
        </w:rPr>
      </w:pPr>
      <w:r>
        <w:rPr>
          <w:lang w:val="uk-UA"/>
        </w:rPr>
        <w:t>2.1. Залучити учнівські класні колективи та окремих виконавців до участі у фестивалі.</w:t>
      </w:r>
    </w:p>
    <w:p w:rsidR="004E33B7" w:rsidRDefault="004E33B7" w:rsidP="004E33B7">
      <w:pPr>
        <w:jc w:val="both"/>
      </w:pPr>
      <w:r>
        <w:rPr>
          <w:lang w:val="uk-UA"/>
        </w:rPr>
        <w:t>2.2. Фестиваль провести з залученням героїв ОУН – УПА, АТО, які проживають на території Радехівського району.</w:t>
      </w:r>
    </w:p>
    <w:p w:rsidR="004E33B7" w:rsidRDefault="004E33B7" w:rsidP="004E33B7">
      <w:pPr>
        <w:jc w:val="both"/>
        <w:rPr>
          <w:lang w:val="uk-UA"/>
        </w:rPr>
      </w:pPr>
      <w:r>
        <w:t>2.3.</w:t>
      </w:r>
      <w:r>
        <w:rPr>
          <w:lang w:val="uk-UA"/>
        </w:rPr>
        <w:t xml:space="preserve"> Забезпечити </w:t>
      </w:r>
      <w:r w:rsidRPr="00BC5847">
        <w:rPr>
          <w:b/>
          <w:lang w:val="uk-UA"/>
        </w:rPr>
        <w:t>2</w:t>
      </w:r>
      <w:r>
        <w:rPr>
          <w:b/>
          <w:lang w:val="uk-UA"/>
        </w:rPr>
        <w:t>2 жовтня 2017 року</w:t>
      </w:r>
      <w:r>
        <w:rPr>
          <w:lang w:val="uk-UA"/>
        </w:rPr>
        <w:t xml:space="preserve"> участь творчих колективів загальноосвітніх навчальних закладів у І турі фестивалю  “Сурми звитяги”.</w:t>
      </w:r>
    </w:p>
    <w:p w:rsidR="004E33B7" w:rsidRDefault="004E33B7" w:rsidP="004E33B7">
      <w:pPr>
        <w:jc w:val="both"/>
        <w:rPr>
          <w:lang w:val="uk-UA"/>
        </w:rPr>
      </w:pPr>
      <w:r>
        <w:rPr>
          <w:lang w:val="uk-UA"/>
        </w:rPr>
        <w:t>3. Затвердити оргкомітету та склад журі фестивалю.</w:t>
      </w:r>
    </w:p>
    <w:p w:rsidR="004E33B7" w:rsidRDefault="004E33B7" w:rsidP="004E33B7">
      <w:pPr>
        <w:jc w:val="both"/>
      </w:pPr>
      <w:r>
        <w:rPr>
          <w:lang w:val="uk-UA"/>
        </w:rPr>
        <w:t>4.До</w:t>
      </w:r>
      <w:r>
        <w:rPr>
          <w:b/>
          <w:lang w:val="uk-UA"/>
        </w:rPr>
        <w:t xml:space="preserve"> 12 жовтня 2017 р</w:t>
      </w:r>
      <w:r>
        <w:rPr>
          <w:lang w:val="uk-UA"/>
        </w:rPr>
        <w:t xml:space="preserve">. подати у відділ освіти </w:t>
      </w:r>
      <w:r>
        <w:rPr>
          <w:b/>
          <w:lang w:val="uk-UA"/>
        </w:rPr>
        <w:t>заявку</w:t>
      </w:r>
      <w:r>
        <w:rPr>
          <w:lang w:val="uk-UA"/>
        </w:rPr>
        <w:t xml:space="preserve"> на участь творчих колективів у І турі фестивалю.</w:t>
      </w:r>
    </w:p>
    <w:p w:rsidR="004E33B7" w:rsidRDefault="004E33B7" w:rsidP="004E33B7">
      <w:pPr>
        <w:jc w:val="both"/>
        <w:rPr>
          <w:lang w:val="uk-UA"/>
        </w:rPr>
      </w:pPr>
      <w:r>
        <w:rPr>
          <w:lang w:val="uk-UA"/>
        </w:rPr>
        <w:t>5.Контроль за виконанням наказу покласти на завідувача методичним кабінетом Г.Шліхту.</w:t>
      </w:r>
    </w:p>
    <w:p w:rsidR="004E33B7" w:rsidRDefault="004E33B7" w:rsidP="004E33B7">
      <w:pPr>
        <w:ind w:left="360"/>
        <w:jc w:val="both"/>
        <w:rPr>
          <w:lang w:val="uk-UA"/>
        </w:rPr>
      </w:pPr>
      <w:r>
        <w:rPr>
          <w:lang w:val="uk-UA"/>
        </w:rPr>
        <w:t xml:space="preserve">             </w:t>
      </w:r>
    </w:p>
    <w:p w:rsidR="004E33B7" w:rsidRDefault="004E33B7" w:rsidP="004E33B7">
      <w:pPr>
        <w:ind w:left="360"/>
        <w:jc w:val="both"/>
        <w:rPr>
          <w:lang w:val="uk-UA"/>
        </w:rPr>
      </w:pPr>
    </w:p>
    <w:p w:rsidR="004E33B7" w:rsidRPr="00ED63C5" w:rsidRDefault="004E33B7" w:rsidP="004E33B7">
      <w:pPr>
        <w:ind w:left="360"/>
        <w:jc w:val="both"/>
        <w:rPr>
          <w:b/>
          <w:lang w:val="uk-UA"/>
        </w:rPr>
      </w:pPr>
      <w:r>
        <w:rPr>
          <w:lang w:val="uk-UA"/>
        </w:rPr>
        <w:t xml:space="preserve">                              </w:t>
      </w:r>
      <w:r w:rsidRPr="00ED63C5">
        <w:rPr>
          <w:b/>
          <w:lang w:val="uk-UA"/>
        </w:rPr>
        <w:t xml:space="preserve">  </w:t>
      </w:r>
      <w:r>
        <w:rPr>
          <w:b/>
          <w:lang w:val="uk-UA"/>
        </w:rPr>
        <w:t>К</w:t>
      </w:r>
      <w:r w:rsidRPr="00ED63C5">
        <w:rPr>
          <w:b/>
          <w:lang w:val="uk-UA"/>
        </w:rPr>
        <w:t>ерівник відділу</w:t>
      </w:r>
      <w:r>
        <w:rPr>
          <w:b/>
          <w:lang w:val="uk-UA"/>
        </w:rPr>
        <w:t xml:space="preserve"> освіти</w:t>
      </w:r>
      <w:r w:rsidRPr="00ED63C5">
        <w:rPr>
          <w:b/>
          <w:lang w:val="uk-UA"/>
        </w:rPr>
        <w:t xml:space="preserve">                             </w:t>
      </w:r>
      <w:r>
        <w:rPr>
          <w:b/>
          <w:lang w:val="uk-UA"/>
        </w:rPr>
        <w:t>Л.Репетило</w:t>
      </w:r>
    </w:p>
    <w:p w:rsidR="004E33B7" w:rsidRDefault="004E33B7" w:rsidP="004E33B7">
      <w:pPr>
        <w:ind w:left="360"/>
        <w:jc w:val="center"/>
        <w:rPr>
          <w:lang w:val="uk-UA"/>
        </w:rPr>
      </w:pPr>
    </w:p>
    <w:p w:rsidR="004E33B7" w:rsidRDefault="004E33B7" w:rsidP="004E33B7">
      <w:pPr>
        <w:ind w:left="360"/>
        <w:jc w:val="center"/>
        <w:rPr>
          <w:sz w:val="18"/>
          <w:szCs w:val="18"/>
          <w:lang w:val="uk-UA"/>
        </w:rPr>
      </w:pPr>
      <w:r>
        <w:rPr>
          <w:sz w:val="18"/>
          <w:szCs w:val="18"/>
          <w:lang w:val="uk-UA"/>
        </w:rPr>
        <w:t>Оргкомітет фестивалю</w:t>
      </w:r>
    </w:p>
    <w:p w:rsidR="004E33B7" w:rsidRDefault="004E33B7" w:rsidP="004E33B7">
      <w:pPr>
        <w:ind w:left="360"/>
        <w:rPr>
          <w:sz w:val="18"/>
          <w:szCs w:val="18"/>
          <w:lang w:val="uk-UA"/>
        </w:rPr>
      </w:pPr>
      <w:r>
        <w:rPr>
          <w:sz w:val="18"/>
          <w:szCs w:val="18"/>
          <w:lang w:val="uk-UA"/>
        </w:rPr>
        <w:t>Репетило Л.А. - голова оргкомітету, керівник відділу освіти</w:t>
      </w:r>
    </w:p>
    <w:p w:rsidR="004E33B7" w:rsidRDefault="004E33B7" w:rsidP="004E33B7">
      <w:pPr>
        <w:ind w:left="360"/>
        <w:rPr>
          <w:sz w:val="18"/>
          <w:szCs w:val="18"/>
          <w:lang w:val="uk-UA"/>
        </w:rPr>
      </w:pPr>
      <w:r>
        <w:rPr>
          <w:sz w:val="18"/>
          <w:szCs w:val="18"/>
          <w:lang w:val="uk-UA"/>
        </w:rPr>
        <w:t>Проказюк О.Р. – завідувач сектора молоді та спорту Радехівської РДА</w:t>
      </w:r>
    </w:p>
    <w:p w:rsidR="004E33B7" w:rsidRDefault="004E33B7" w:rsidP="004E33B7">
      <w:pPr>
        <w:ind w:left="360"/>
        <w:rPr>
          <w:sz w:val="18"/>
          <w:szCs w:val="18"/>
          <w:lang w:val="uk-UA"/>
        </w:rPr>
      </w:pPr>
      <w:r>
        <w:rPr>
          <w:sz w:val="18"/>
          <w:szCs w:val="18"/>
          <w:lang w:val="uk-UA"/>
        </w:rPr>
        <w:t>Шліхта Г.Р. – завідувач методкабінетом відділу освіти</w:t>
      </w:r>
    </w:p>
    <w:p w:rsidR="004E33B7" w:rsidRDefault="004E33B7" w:rsidP="004E33B7">
      <w:pPr>
        <w:ind w:left="360"/>
        <w:rPr>
          <w:sz w:val="18"/>
          <w:szCs w:val="18"/>
          <w:lang w:val="uk-UA"/>
        </w:rPr>
      </w:pPr>
      <w:r>
        <w:rPr>
          <w:sz w:val="18"/>
          <w:szCs w:val="18"/>
          <w:lang w:val="uk-UA"/>
        </w:rPr>
        <w:t>Сухар Ю.М. – директор Радехівської районної школи мистецтв</w:t>
      </w:r>
    </w:p>
    <w:p w:rsidR="004E33B7" w:rsidRDefault="004E33B7" w:rsidP="004E33B7">
      <w:pPr>
        <w:ind w:left="360"/>
        <w:rPr>
          <w:sz w:val="18"/>
          <w:szCs w:val="18"/>
          <w:lang w:val="uk-UA"/>
        </w:rPr>
      </w:pPr>
      <w:r>
        <w:rPr>
          <w:sz w:val="18"/>
          <w:szCs w:val="18"/>
          <w:lang w:val="uk-UA"/>
        </w:rPr>
        <w:t>Красіцька Г.О. - методист МК відділу освіти</w:t>
      </w:r>
    </w:p>
    <w:p w:rsidR="004E33B7" w:rsidRDefault="004E33B7" w:rsidP="004E33B7">
      <w:pPr>
        <w:ind w:left="360"/>
        <w:jc w:val="center"/>
        <w:rPr>
          <w:sz w:val="18"/>
          <w:szCs w:val="18"/>
          <w:lang w:val="uk-UA"/>
        </w:rPr>
      </w:pPr>
      <w:r>
        <w:rPr>
          <w:sz w:val="18"/>
          <w:szCs w:val="18"/>
          <w:lang w:val="uk-UA"/>
        </w:rPr>
        <w:t>Журі фестивалю</w:t>
      </w:r>
    </w:p>
    <w:p w:rsidR="004E33B7" w:rsidRDefault="004E33B7" w:rsidP="004E33B7">
      <w:pPr>
        <w:ind w:left="360"/>
        <w:rPr>
          <w:sz w:val="18"/>
          <w:szCs w:val="18"/>
          <w:lang w:val="uk-UA"/>
        </w:rPr>
      </w:pPr>
      <w:r>
        <w:rPr>
          <w:sz w:val="18"/>
          <w:szCs w:val="18"/>
          <w:lang w:val="uk-UA"/>
        </w:rPr>
        <w:t>Сухар Ю.М. –  голова журі, директор Радехівської районної школи мистецтв</w:t>
      </w:r>
    </w:p>
    <w:p w:rsidR="004E33B7" w:rsidRDefault="004E33B7" w:rsidP="004E33B7">
      <w:pPr>
        <w:ind w:left="360"/>
        <w:rPr>
          <w:sz w:val="18"/>
          <w:szCs w:val="18"/>
          <w:lang w:val="uk-UA"/>
        </w:rPr>
      </w:pPr>
      <w:r>
        <w:rPr>
          <w:sz w:val="18"/>
          <w:szCs w:val="18"/>
          <w:lang w:val="uk-UA"/>
        </w:rPr>
        <w:t>Бидкалюк Я.Г. – художній керівник ЦТДЮГ</w:t>
      </w:r>
    </w:p>
    <w:p w:rsidR="004E33B7" w:rsidRDefault="004E33B7" w:rsidP="004E33B7">
      <w:pPr>
        <w:ind w:left="360"/>
        <w:rPr>
          <w:sz w:val="18"/>
          <w:szCs w:val="18"/>
          <w:lang w:val="uk-UA"/>
        </w:rPr>
      </w:pPr>
      <w:r>
        <w:rPr>
          <w:sz w:val="18"/>
          <w:szCs w:val="18"/>
          <w:lang w:val="uk-UA"/>
        </w:rPr>
        <w:t>Єрмілова С.М.– заступник директора Радехівської районної школи мистецтв</w:t>
      </w:r>
    </w:p>
    <w:p w:rsidR="004E33B7" w:rsidRDefault="004E33B7" w:rsidP="004E33B7">
      <w:pPr>
        <w:ind w:left="2622" w:hanging="2262"/>
        <w:jc w:val="both"/>
        <w:rPr>
          <w:sz w:val="18"/>
          <w:szCs w:val="18"/>
          <w:lang w:val="uk-UA"/>
        </w:rPr>
      </w:pPr>
      <w:r>
        <w:rPr>
          <w:sz w:val="18"/>
          <w:szCs w:val="18"/>
          <w:lang w:val="uk-UA"/>
        </w:rPr>
        <w:t>Познанський В.Г. – голова м/о вчителів музики</w:t>
      </w:r>
    </w:p>
    <w:p w:rsidR="004E33B7" w:rsidRDefault="004E33B7" w:rsidP="004E33B7">
      <w:pPr>
        <w:ind w:left="360"/>
        <w:rPr>
          <w:sz w:val="18"/>
          <w:szCs w:val="18"/>
          <w:lang w:val="uk-UA"/>
        </w:rPr>
      </w:pPr>
      <w:r>
        <w:rPr>
          <w:sz w:val="18"/>
          <w:szCs w:val="18"/>
          <w:lang w:val="uk-UA"/>
        </w:rPr>
        <w:t>Сухар Л.І. – вчитель Радехівської районної школи мистецтв</w:t>
      </w:r>
    </w:p>
    <w:p w:rsidR="004E33B7" w:rsidRDefault="004E33B7" w:rsidP="004E33B7">
      <w:pPr>
        <w:ind w:left="360"/>
        <w:rPr>
          <w:sz w:val="18"/>
          <w:szCs w:val="18"/>
          <w:lang w:val="uk-UA"/>
        </w:rPr>
      </w:pPr>
      <w:r>
        <w:rPr>
          <w:sz w:val="18"/>
          <w:szCs w:val="18"/>
          <w:lang w:val="uk-UA"/>
        </w:rPr>
        <w:t>Харкевич Г.І. – вчитель Радехівської районної школи мистецтв</w:t>
      </w:r>
    </w:p>
    <w:p w:rsidR="004E33B7" w:rsidRDefault="004E33B7" w:rsidP="004E33B7">
      <w:pPr>
        <w:ind w:left="360"/>
        <w:rPr>
          <w:sz w:val="18"/>
          <w:szCs w:val="18"/>
          <w:lang w:val="uk-UA"/>
        </w:rPr>
      </w:pPr>
      <w:r>
        <w:rPr>
          <w:sz w:val="18"/>
          <w:szCs w:val="18"/>
          <w:lang w:val="uk-UA"/>
        </w:rPr>
        <w:t>Соловйов Я.О. - вчитель</w:t>
      </w:r>
      <w:r>
        <w:rPr>
          <w:sz w:val="18"/>
          <w:szCs w:val="18"/>
        </w:rPr>
        <w:t xml:space="preserve"> Радехівської районної школи мистецтв</w:t>
      </w:r>
    </w:p>
    <w:p w:rsidR="004E33B7" w:rsidRPr="00DE0188" w:rsidRDefault="004E33B7" w:rsidP="004E33B7">
      <w:pPr>
        <w:rPr>
          <w:sz w:val="20"/>
        </w:rPr>
      </w:pPr>
    </w:p>
    <w:p w:rsidR="00DE0188" w:rsidRDefault="00DE0188" w:rsidP="004E33B7">
      <w:pPr>
        <w:jc w:val="right"/>
        <w:rPr>
          <w:sz w:val="20"/>
          <w:lang w:val="uk-UA"/>
        </w:rPr>
      </w:pPr>
    </w:p>
    <w:p w:rsidR="004E33B7" w:rsidRDefault="004E33B7" w:rsidP="004E33B7">
      <w:pPr>
        <w:jc w:val="right"/>
        <w:rPr>
          <w:sz w:val="20"/>
        </w:rPr>
      </w:pPr>
      <w:r>
        <w:rPr>
          <w:sz w:val="20"/>
        </w:rPr>
        <w:lastRenderedPageBreak/>
        <w:t>Додаток</w:t>
      </w:r>
    </w:p>
    <w:p w:rsidR="004E33B7" w:rsidRDefault="004E33B7" w:rsidP="004E33B7">
      <w:pPr>
        <w:jc w:val="right"/>
        <w:rPr>
          <w:sz w:val="20"/>
        </w:rPr>
      </w:pPr>
      <w:r>
        <w:rPr>
          <w:sz w:val="20"/>
        </w:rPr>
        <w:t>до листа департаменту</w:t>
      </w:r>
    </w:p>
    <w:p w:rsidR="004E33B7" w:rsidRPr="000F1274" w:rsidRDefault="004E33B7" w:rsidP="004E33B7">
      <w:pPr>
        <w:jc w:val="right"/>
        <w:rPr>
          <w:sz w:val="20"/>
        </w:rPr>
      </w:pPr>
      <w:r>
        <w:rPr>
          <w:sz w:val="20"/>
        </w:rPr>
        <w:t>від  26.09.2017   № 07-08/3321</w:t>
      </w:r>
    </w:p>
    <w:p w:rsidR="004E33B7" w:rsidRPr="009A3BE9" w:rsidRDefault="004E33B7" w:rsidP="004E33B7">
      <w:pPr>
        <w:rPr>
          <w:sz w:val="20"/>
        </w:rPr>
      </w:pPr>
    </w:p>
    <w:p w:rsidR="004E33B7" w:rsidRPr="009A3BE9" w:rsidRDefault="004E33B7" w:rsidP="004E33B7">
      <w:pPr>
        <w:rPr>
          <w:sz w:val="20"/>
        </w:rPr>
      </w:pPr>
    </w:p>
    <w:p w:rsidR="004E33B7" w:rsidRPr="004E33B7" w:rsidRDefault="004E33B7" w:rsidP="004E33B7">
      <w:pPr>
        <w:pStyle w:val="msonormalbullet2gif"/>
        <w:spacing w:after="0"/>
        <w:ind w:firstLine="426"/>
        <w:jc w:val="center"/>
        <w:rPr>
          <w:b/>
          <w:lang w:val="uk-UA"/>
        </w:rPr>
      </w:pPr>
      <w:r w:rsidRPr="004E33B7">
        <w:rPr>
          <w:b/>
          <w:lang w:val="uk-UA"/>
        </w:rPr>
        <w:t xml:space="preserve">Положення </w:t>
      </w:r>
    </w:p>
    <w:p w:rsidR="004E33B7" w:rsidRPr="004E33B7" w:rsidRDefault="004E33B7" w:rsidP="004E33B7">
      <w:pPr>
        <w:pStyle w:val="msonormalbullet2gif"/>
        <w:spacing w:after="0"/>
        <w:jc w:val="center"/>
        <w:rPr>
          <w:b/>
          <w:lang w:val="uk-UA"/>
        </w:rPr>
      </w:pPr>
      <w:r w:rsidRPr="004E33B7">
        <w:rPr>
          <w:b/>
          <w:lang w:val="uk-UA"/>
        </w:rPr>
        <w:t>щодо проведення Всеукраїнського дитячо-юнацького фестивалю мистецтв</w:t>
      </w:r>
    </w:p>
    <w:p w:rsidR="004E33B7" w:rsidRPr="004E33B7" w:rsidRDefault="004E33B7" w:rsidP="004E33B7">
      <w:pPr>
        <w:pStyle w:val="msonormalbullet2gif"/>
        <w:spacing w:after="0"/>
        <w:jc w:val="center"/>
        <w:rPr>
          <w:b/>
          <w:lang w:val="uk-UA"/>
        </w:rPr>
      </w:pPr>
      <w:r w:rsidRPr="004E33B7">
        <w:rPr>
          <w:b/>
          <w:lang w:val="uk-UA"/>
        </w:rPr>
        <w:t xml:space="preserve"> «Сурми звитяги»</w:t>
      </w:r>
    </w:p>
    <w:p w:rsidR="004E33B7" w:rsidRPr="004E33B7" w:rsidRDefault="004E33B7" w:rsidP="004E33B7">
      <w:pPr>
        <w:pStyle w:val="msonormalbullet2gif"/>
        <w:spacing w:before="280"/>
        <w:jc w:val="center"/>
        <w:rPr>
          <w:b/>
          <w:lang w:val="uk-UA"/>
        </w:rPr>
      </w:pPr>
    </w:p>
    <w:p w:rsidR="004E33B7" w:rsidRPr="004E33B7" w:rsidRDefault="004E33B7" w:rsidP="004E33B7">
      <w:pPr>
        <w:numPr>
          <w:ilvl w:val="0"/>
          <w:numId w:val="1"/>
        </w:numPr>
        <w:suppressAutoHyphens/>
        <w:jc w:val="center"/>
      </w:pPr>
      <w:r w:rsidRPr="004E33B7">
        <w:t>Мета і завдання фестивалю</w:t>
      </w:r>
    </w:p>
    <w:p w:rsidR="004E33B7" w:rsidRPr="004E33B7" w:rsidRDefault="004E33B7" w:rsidP="004E33B7">
      <w:pPr>
        <w:jc w:val="center"/>
      </w:pPr>
    </w:p>
    <w:p w:rsidR="004E33B7" w:rsidRPr="004E33B7" w:rsidRDefault="004E33B7" w:rsidP="004E33B7">
      <w:pPr>
        <w:ind w:firstLine="426"/>
        <w:jc w:val="both"/>
      </w:pPr>
      <w:r w:rsidRPr="004E33B7">
        <w:t>1.1. Всеукраїнський дитячо-юнацький фестиваль мистецтв «Сурми звитяги» (далі - Фестиваль) проводиться за участю дітей, учнівської та студентської молоді України та української діаспори.</w:t>
      </w:r>
    </w:p>
    <w:p w:rsidR="004E33B7" w:rsidRPr="004E33B7" w:rsidRDefault="004E33B7" w:rsidP="004E33B7">
      <w:pPr>
        <w:ind w:firstLine="426"/>
        <w:jc w:val="both"/>
      </w:pPr>
      <w:r w:rsidRPr="004E33B7">
        <w:t>1.2. Фестиваль має на меті широко пропагувати серед дітей та юнацтва кращі зразки мистецьких творів патріотичного спрямування, що розкривають героїчний шлях національно-визвольної боротьби українського народу в ХХ столі</w:t>
      </w:r>
      <w:proofErr w:type="gramStart"/>
      <w:r w:rsidRPr="004E33B7">
        <w:t>тт</w:t>
      </w:r>
      <w:proofErr w:type="gramEnd"/>
      <w:r w:rsidRPr="004E33B7">
        <w:t xml:space="preserve">і, вивчати пісенну спадщину Січового Стрілецтва, Української Галицької Армії, Організації Українських Націоналістів, Української Повстанської Армії, сучасну українську молодіжну патріотичну </w:t>
      </w:r>
      <w:proofErr w:type="gramStart"/>
      <w:r w:rsidRPr="004E33B7">
        <w:t>п</w:t>
      </w:r>
      <w:proofErr w:type="gramEnd"/>
      <w:r w:rsidRPr="004E33B7">
        <w:t>існю, що звучала під час Революції на Граніті, на Помаранчевому та Євромайданах та Революції Гідності, а також підтримує і прославляє бойовий дух наших воїнів на фронтах АТО.</w:t>
      </w:r>
    </w:p>
    <w:p w:rsidR="004E33B7" w:rsidRPr="004E33B7" w:rsidRDefault="004E33B7" w:rsidP="004E33B7">
      <w:pPr>
        <w:ind w:firstLine="426"/>
        <w:jc w:val="both"/>
      </w:pPr>
      <w:r w:rsidRPr="004E33B7">
        <w:t>1.3. Головним завданням Фестивалю</w:t>
      </w:r>
      <w:proofErr w:type="gramStart"/>
      <w:r w:rsidRPr="004E33B7">
        <w:t xml:space="preserve"> є:</w:t>
      </w:r>
      <w:proofErr w:type="gramEnd"/>
    </w:p>
    <w:p w:rsidR="004E33B7" w:rsidRPr="004E33B7" w:rsidRDefault="004E33B7" w:rsidP="004E33B7">
      <w:pPr>
        <w:ind w:firstLine="426"/>
        <w:jc w:val="both"/>
      </w:pPr>
      <w:r w:rsidRPr="004E33B7">
        <w:t xml:space="preserve">популяризація в молодіжному середовищі українського патріотичного мистецтва, зокрема </w:t>
      </w:r>
      <w:proofErr w:type="gramStart"/>
      <w:r w:rsidRPr="004E33B7">
        <w:t>п</w:t>
      </w:r>
      <w:proofErr w:type="gramEnd"/>
      <w:r w:rsidRPr="004E33B7">
        <w:t>існю, поезію, хореографію та малярство;</w:t>
      </w:r>
    </w:p>
    <w:p w:rsidR="004E33B7" w:rsidRPr="004E33B7" w:rsidRDefault="004E33B7" w:rsidP="004E33B7">
      <w:pPr>
        <w:ind w:firstLine="426"/>
        <w:jc w:val="both"/>
      </w:pPr>
      <w:r w:rsidRPr="004E33B7">
        <w:t>об’єднання зусиль державних установ, політичних та громадських організацій у справі патріотичного виховання молоді;</w:t>
      </w:r>
    </w:p>
    <w:p w:rsidR="004E33B7" w:rsidRPr="004E33B7" w:rsidRDefault="004E33B7" w:rsidP="004E33B7">
      <w:pPr>
        <w:ind w:firstLine="426"/>
        <w:jc w:val="both"/>
      </w:pPr>
      <w:r w:rsidRPr="004E33B7">
        <w:t xml:space="preserve">виявлення і доведення до </w:t>
      </w:r>
      <w:proofErr w:type="gramStart"/>
      <w:r w:rsidRPr="004E33B7">
        <w:t>широкого</w:t>
      </w:r>
      <w:proofErr w:type="gramEnd"/>
      <w:r w:rsidRPr="004E33B7">
        <w:t xml:space="preserve"> загалу громадськості справжній стан у сучасній молодіжній творчості, формування громадської думки стосовно необхідності всебічного сприяння розвитку українського сучасного мистецтва;</w:t>
      </w:r>
    </w:p>
    <w:p w:rsidR="004E33B7" w:rsidRPr="004E33B7" w:rsidRDefault="004E33B7" w:rsidP="004E33B7">
      <w:pPr>
        <w:ind w:firstLine="426"/>
        <w:jc w:val="both"/>
      </w:pPr>
      <w:r w:rsidRPr="004E33B7">
        <w:t>виявлення  проблем  у популяризації українського патріотичного мистецтва та опрацювання пропозицій щодо їх розв’язання;</w:t>
      </w:r>
    </w:p>
    <w:p w:rsidR="004E33B7" w:rsidRPr="004E33B7" w:rsidRDefault="004E33B7" w:rsidP="004E33B7">
      <w:pPr>
        <w:ind w:firstLine="426"/>
        <w:jc w:val="both"/>
      </w:pPr>
      <w:r w:rsidRPr="004E33B7">
        <w:t>виявлення та відзначення найкращих творчих колективі</w:t>
      </w:r>
      <w:proofErr w:type="gramStart"/>
      <w:r w:rsidRPr="004E33B7">
        <w:t>в</w:t>
      </w:r>
      <w:proofErr w:type="gramEnd"/>
      <w:r w:rsidRPr="004E33B7">
        <w:t xml:space="preserve"> та окремих виконавців.</w:t>
      </w:r>
    </w:p>
    <w:p w:rsidR="004E33B7" w:rsidRPr="004E33B7" w:rsidRDefault="004E33B7" w:rsidP="004E33B7">
      <w:pPr>
        <w:ind w:firstLine="426"/>
        <w:jc w:val="both"/>
      </w:pPr>
      <w:r w:rsidRPr="004E33B7">
        <w:t>2. Основні вимоги до учасникі</w:t>
      </w:r>
      <w:proofErr w:type="gramStart"/>
      <w:r w:rsidRPr="004E33B7">
        <w:t>в</w:t>
      </w:r>
      <w:proofErr w:type="gramEnd"/>
      <w:r w:rsidRPr="004E33B7">
        <w:t xml:space="preserve"> фестивалю</w:t>
      </w:r>
    </w:p>
    <w:p w:rsidR="004E33B7" w:rsidRPr="004E33B7" w:rsidRDefault="004E33B7" w:rsidP="004E33B7">
      <w:pPr>
        <w:ind w:firstLine="426"/>
        <w:jc w:val="both"/>
      </w:pPr>
      <w:r w:rsidRPr="004E33B7">
        <w:t>2.1.</w:t>
      </w:r>
      <w:proofErr w:type="gramStart"/>
      <w:r w:rsidRPr="004E33B7">
        <w:t>Молод</w:t>
      </w:r>
      <w:proofErr w:type="gramEnd"/>
      <w:r w:rsidRPr="004E33B7">
        <w:t>іжна форма.</w:t>
      </w:r>
    </w:p>
    <w:p w:rsidR="004E33B7" w:rsidRPr="004E33B7" w:rsidRDefault="004E33B7" w:rsidP="004E33B7">
      <w:pPr>
        <w:ind w:firstLine="426"/>
        <w:jc w:val="both"/>
      </w:pPr>
      <w:r w:rsidRPr="004E33B7">
        <w:t>2.2. Фаховість виконання.</w:t>
      </w:r>
    </w:p>
    <w:p w:rsidR="004E33B7" w:rsidRPr="004E33B7" w:rsidRDefault="004E33B7" w:rsidP="004E33B7">
      <w:pPr>
        <w:ind w:firstLine="426"/>
        <w:jc w:val="both"/>
      </w:pPr>
      <w:r w:rsidRPr="004E33B7">
        <w:t>2.3. Сучасне аранжування.</w:t>
      </w:r>
    </w:p>
    <w:p w:rsidR="004E33B7" w:rsidRPr="004E33B7" w:rsidRDefault="004E33B7" w:rsidP="004E33B7">
      <w:pPr>
        <w:ind w:firstLine="426"/>
        <w:jc w:val="both"/>
      </w:pPr>
      <w:r w:rsidRPr="004E33B7">
        <w:t>2.4. Модерна манера виконання (використання сучасних музичних форм: рок, арт-рок, метал, джаз, реп, хіп-хоп та інші).</w:t>
      </w:r>
    </w:p>
    <w:p w:rsidR="004E33B7" w:rsidRPr="004E33B7" w:rsidRDefault="004E33B7" w:rsidP="004E33B7">
      <w:pPr>
        <w:ind w:firstLine="426"/>
        <w:jc w:val="both"/>
      </w:pPr>
      <w:r w:rsidRPr="004E33B7">
        <w:t xml:space="preserve">2.5. Використання сучасних музичних засобів (секвенсори, гітари, </w:t>
      </w:r>
      <w:proofErr w:type="gramStart"/>
      <w:r w:rsidRPr="004E33B7">
        <w:t>клав</w:t>
      </w:r>
      <w:proofErr w:type="gramEnd"/>
      <w:r w:rsidRPr="004E33B7">
        <w:t>ішні, духові, ударні інструменти та інше).</w:t>
      </w:r>
    </w:p>
    <w:p w:rsidR="004E33B7" w:rsidRPr="004E33B7" w:rsidRDefault="004E33B7" w:rsidP="004E33B7">
      <w:pPr>
        <w:ind w:firstLine="426"/>
        <w:jc w:val="both"/>
      </w:pPr>
      <w:r w:rsidRPr="004E33B7">
        <w:t xml:space="preserve">2.6. Творчий </w:t>
      </w:r>
      <w:proofErr w:type="gramStart"/>
      <w:r w:rsidRPr="004E33B7">
        <w:t>п</w:t>
      </w:r>
      <w:proofErr w:type="gramEnd"/>
      <w:r w:rsidRPr="004E33B7">
        <w:t>ідхід до розкриття пропонованої тематики твору.</w:t>
      </w:r>
    </w:p>
    <w:p w:rsidR="004E33B7" w:rsidRPr="004E33B7" w:rsidRDefault="004E33B7" w:rsidP="004E33B7">
      <w:pPr>
        <w:ind w:firstLine="426"/>
        <w:jc w:val="both"/>
      </w:pPr>
      <w:r w:rsidRPr="004E33B7">
        <w:t>2.7. Оригінальність.</w:t>
      </w:r>
    </w:p>
    <w:p w:rsidR="004E33B7" w:rsidRPr="004E33B7" w:rsidRDefault="004E33B7" w:rsidP="004E33B7">
      <w:pPr>
        <w:ind w:firstLine="426"/>
        <w:jc w:val="both"/>
      </w:pPr>
      <w:r w:rsidRPr="004E33B7">
        <w:t>2.8. Стильність.</w:t>
      </w:r>
    </w:p>
    <w:p w:rsidR="004E33B7" w:rsidRPr="004E33B7" w:rsidRDefault="004E33B7" w:rsidP="004E33B7">
      <w:pPr>
        <w:ind w:firstLine="426"/>
        <w:jc w:val="both"/>
      </w:pPr>
      <w:r w:rsidRPr="004E33B7">
        <w:t>2.9. Оптимізм.</w:t>
      </w:r>
    </w:p>
    <w:p w:rsidR="004E33B7" w:rsidRPr="004E33B7" w:rsidRDefault="004E33B7" w:rsidP="004E33B7">
      <w:pPr>
        <w:ind w:firstLine="426"/>
        <w:jc w:val="both"/>
      </w:pPr>
      <w:r w:rsidRPr="004E33B7">
        <w:t xml:space="preserve">2.10. Рекомендовано </w:t>
      </w:r>
      <w:proofErr w:type="gramStart"/>
      <w:r w:rsidRPr="004E33B7">
        <w:t>стил</w:t>
      </w:r>
      <w:proofErr w:type="gramEnd"/>
      <w:r w:rsidRPr="004E33B7">
        <w:t>ізовані сучасні костюми.</w:t>
      </w:r>
    </w:p>
    <w:p w:rsidR="004E33B7" w:rsidRPr="004E33B7" w:rsidRDefault="004E33B7" w:rsidP="004E33B7">
      <w:pPr>
        <w:ind w:firstLine="426"/>
        <w:jc w:val="both"/>
      </w:pPr>
      <w:r w:rsidRPr="004E33B7">
        <w:t>2.11. Дотримання вимог Положення.</w:t>
      </w:r>
    </w:p>
    <w:p w:rsidR="004E33B7" w:rsidRPr="004E33B7" w:rsidRDefault="004E33B7" w:rsidP="004E33B7">
      <w:pPr>
        <w:numPr>
          <w:ilvl w:val="0"/>
          <w:numId w:val="2"/>
        </w:numPr>
        <w:tabs>
          <w:tab w:val="clear" w:pos="720"/>
          <w:tab w:val="num" w:pos="1767"/>
        </w:tabs>
        <w:suppressAutoHyphens/>
        <w:ind w:left="2487"/>
        <w:jc w:val="both"/>
      </w:pPr>
      <w:proofErr w:type="gramStart"/>
      <w:r w:rsidRPr="004E33B7">
        <w:t>П</w:t>
      </w:r>
      <w:proofErr w:type="gramEnd"/>
      <w:r w:rsidRPr="004E33B7">
        <w:t>ідготовка, організація та проведення Фестивалю</w:t>
      </w:r>
    </w:p>
    <w:p w:rsidR="004E33B7" w:rsidRPr="004E33B7" w:rsidRDefault="004E33B7" w:rsidP="004E33B7">
      <w:pPr>
        <w:ind w:firstLine="426"/>
        <w:jc w:val="both"/>
      </w:pPr>
      <w:r w:rsidRPr="004E33B7">
        <w:t>3.1. Організатори Фестивалю:</w:t>
      </w:r>
    </w:p>
    <w:p w:rsidR="004E33B7" w:rsidRPr="004E33B7" w:rsidRDefault="004E33B7" w:rsidP="004E33B7">
      <w:pPr>
        <w:ind w:firstLine="426"/>
        <w:jc w:val="both"/>
      </w:pPr>
      <w:r w:rsidRPr="004E33B7">
        <w:t>Громадська організація «Сурми звитяги»;</w:t>
      </w:r>
    </w:p>
    <w:p w:rsidR="004E33B7" w:rsidRPr="004E33B7" w:rsidRDefault="004E33B7" w:rsidP="004E33B7">
      <w:pPr>
        <w:ind w:firstLine="426"/>
        <w:jc w:val="both"/>
      </w:pPr>
      <w:r w:rsidRPr="004E33B7">
        <w:t>Центр Національного</w:t>
      </w:r>
      <w:proofErr w:type="gramStart"/>
      <w:r w:rsidRPr="004E33B7">
        <w:t xml:space="preserve"> В</w:t>
      </w:r>
      <w:proofErr w:type="gramEnd"/>
      <w:r w:rsidRPr="004E33B7">
        <w:t>ідродження імені Степана Бандери;</w:t>
      </w:r>
    </w:p>
    <w:p w:rsidR="004E33B7" w:rsidRPr="004E33B7" w:rsidRDefault="004E33B7" w:rsidP="004E33B7">
      <w:pPr>
        <w:ind w:firstLine="426"/>
        <w:jc w:val="both"/>
      </w:pPr>
      <w:r w:rsidRPr="004E33B7">
        <w:t>Всеукраїнське товариство «Просвіта» і</w:t>
      </w:r>
      <w:proofErr w:type="gramStart"/>
      <w:r w:rsidRPr="004E33B7">
        <w:t>м</w:t>
      </w:r>
      <w:proofErr w:type="gramEnd"/>
      <w:r w:rsidRPr="004E33B7">
        <w:t>. Т. Шевченка;</w:t>
      </w:r>
    </w:p>
    <w:p w:rsidR="004E33B7" w:rsidRPr="004E33B7" w:rsidRDefault="004E33B7" w:rsidP="004E33B7">
      <w:pPr>
        <w:ind w:firstLine="426"/>
        <w:jc w:val="both"/>
      </w:pPr>
      <w:r w:rsidRPr="004E33B7">
        <w:t>Український державний центр позашкільної освіти.</w:t>
      </w:r>
    </w:p>
    <w:p w:rsidR="004E33B7" w:rsidRPr="004E33B7" w:rsidRDefault="004E33B7" w:rsidP="004E33B7">
      <w:pPr>
        <w:ind w:firstLine="426"/>
        <w:jc w:val="both"/>
      </w:pPr>
      <w:r w:rsidRPr="004E33B7">
        <w:t xml:space="preserve">За згодою вищеназваних, </w:t>
      </w:r>
      <w:proofErr w:type="gramStart"/>
      <w:r w:rsidRPr="004E33B7">
        <w:t>до</w:t>
      </w:r>
      <w:proofErr w:type="gramEnd"/>
      <w:r w:rsidRPr="004E33B7">
        <w:t xml:space="preserve"> складу організаторів Фестивалю можуть бути долучені інші організації, які мають конкретні пропозиції і братимуть участь у реалізації спільно затвердженої програми Фестивалю.</w:t>
      </w:r>
    </w:p>
    <w:p w:rsidR="004E33B7" w:rsidRPr="004E33B7" w:rsidRDefault="004E33B7" w:rsidP="004E33B7">
      <w:pPr>
        <w:ind w:firstLine="426"/>
        <w:jc w:val="both"/>
      </w:pPr>
      <w:proofErr w:type="gramStart"/>
      <w:r w:rsidRPr="004E33B7">
        <w:t>З</w:t>
      </w:r>
      <w:proofErr w:type="gramEnd"/>
      <w:r w:rsidRPr="004E33B7">
        <w:t xml:space="preserve"> метою забезпечення ефективної організації та проведення фестивалю організатори створюють оргкомітет фестивалю та призначають журі (Додаток № 6). Склад журі та оргкомітету при потребі </w:t>
      </w:r>
      <w:r w:rsidRPr="004E33B7">
        <w:lastRenderedPageBreak/>
        <w:t xml:space="preserve">може бути змінений, у ході </w:t>
      </w:r>
      <w:proofErr w:type="gramStart"/>
      <w:r w:rsidRPr="004E33B7">
        <w:t>п</w:t>
      </w:r>
      <w:proofErr w:type="gramEnd"/>
      <w:r w:rsidRPr="004E33B7">
        <w:t xml:space="preserve">ідготовки фестивалю. Для проведення першого відбіркового туру створюються оргкомітети на </w:t>
      </w:r>
      <w:proofErr w:type="gramStart"/>
      <w:r w:rsidRPr="004E33B7">
        <w:t>м</w:t>
      </w:r>
      <w:proofErr w:type="gramEnd"/>
      <w:r w:rsidRPr="004E33B7">
        <w:t>ісцях.</w:t>
      </w:r>
    </w:p>
    <w:p w:rsidR="004E33B7" w:rsidRPr="004E33B7" w:rsidRDefault="004E33B7" w:rsidP="004E33B7">
      <w:pPr>
        <w:ind w:firstLine="426"/>
        <w:jc w:val="both"/>
      </w:pPr>
      <w:r w:rsidRPr="004E33B7">
        <w:t xml:space="preserve">3.2. Оргкомітет фестивалю здійснює весь необхідний обсяг роботи з </w:t>
      </w:r>
      <w:proofErr w:type="gramStart"/>
      <w:r w:rsidRPr="004E33B7">
        <w:t>п</w:t>
      </w:r>
      <w:proofErr w:type="gramEnd"/>
      <w:r w:rsidRPr="004E33B7">
        <w:t>ідготовки, організації та проведення фестивалю.</w:t>
      </w:r>
    </w:p>
    <w:p w:rsidR="004E33B7" w:rsidRPr="004E33B7" w:rsidRDefault="004E33B7" w:rsidP="004E33B7">
      <w:pPr>
        <w:ind w:firstLine="426"/>
        <w:jc w:val="both"/>
      </w:pPr>
      <w:r w:rsidRPr="004E33B7">
        <w:t>Оргкомітет призначає персональний склад журі, проводить збі</w:t>
      </w:r>
      <w:proofErr w:type="gramStart"/>
      <w:r w:rsidRPr="004E33B7">
        <w:t>р</w:t>
      </w:r>
      <w:proofErr w:type="gramEnd"/>
      <w:r w:rsidRPr="004E33B7">
        <w:t xml:space="preserve"> заявок на участь у ІІ турі фестивалю, складає програму його проведення, призначає сценарно-режисерську групу для заключного концерту, залучає необхідних фахівців для ефективної підготовки та організації фестивалю, відповідає за рекламно-інформаційне та матеріальне забезпечення (преса, радіо, телебачення, призи, дипломи, грамоти, оформлення сцени, озвучення, </w:t>
      </w:r>
      <w:proofErr w:type="gramStart"/>
      <w:r w:rsidRPr="004E33B7">
        <w:t>освітлення тощо).</w:t>
      </w:r>
      <w:proofErr w:type="gramEnd"/>
    </w:p>
    <w:p w:rsidR="004E33B7" w:rsidRPr="004E33B7" w:rsidRDefault="004E33B7" w:rsidP="004E33B7">
      <w:pPr>
        <w:ind w:firstLine="426"/>
        <w:jc w:val="both"/>
      </w:pPr>
      <w:r w:rsidRPr="004E33B7">
        <w:t xml:space="preserve">3.3. Журі Фестивалю визначає та нагороджує кращі мистецькі колективи та окремих виконавців, дає аналіз творчого </w:t>
      </w:r>
      <w:proofErr w:type="gramStart"/>
      <w:r w:rsidRPr="004E33B7">
        <w:t>р</w:t>
      </w:r>
      <w:proofErr w:type="gramEnd"/>
      <w:r w:rsidRPr="004E33B7">
        <w:t xml:space="preserve">івня виступів, надає методичні рекомендації керівникам колективів, визначає лауреатів та рекомендує кращі номери для відбору на заключний концерт. Члени журі проводять методичні семінари та майстер-класи. </w:t>
      </w:r>
    </w:p>
    <w:p w:rsidR="004E33B7" w:rsidRPr="004E33B7" w:rsidRDefault="004E33B7" w:rsidP="004E33B7">
      <w:pPr>
        <w:ind w:firstLine="426"/>
        <w:jc w:val="both"/>
      </w:pPr>
      <w:r w:rsidRPr="004E33B7">
        <w:t>3.4. Учасники Фестивалю</w:t>
      </w:r>
    </w:p>
    <w:p w:rsidR="004E33B7" w:rsidRPr="004E33B7" w:rsidRDefault="004E33B7" w:rsidP="004E33B7">
      <w:pPr>
        <w:ind w:firstLine="360"/>
        <w:jc w:val="both"/>
      </w:pPr>
      <w:r w:rsidRPr="004E33B7">
        <w:t xml:space="preserve">До участі у Фестивалі запрошуються творчі колективи та окремі виконавці, не старші 25 років включно. Колективи, що беруть участь у Фестивалі, поділяються на дві конкурсні групи. </w:t>
      </w:r>
    </w:p>
    <w:p w:rsidR="004E33B7" w:rsidRPr="004E33B7" w:rsidRDefault="004E33B7" w:rsidP="004E33B7">
      <w:pPr>
        <w:ind w:firstLine="426"/>
        <w:jc w:val="both"/>
      </w:pPr>
      <w:r w:rsidRPr="004E33B7">
        <w:t>До першої групи включаються колективи загальноосвітніх, музичних і мистецьких шкіл та позашкільних закладів, а також молодіжних громадських організацій. Вік учасників першої групи 10-16 рокі</w:t>
      </w:r>
      <w:proofErr w:type="gramStart"/>
      <w:r w:rsidRPr="004E33B7">
        <w:t>в</w:t>
      </w:r>
      <w:proofErr w:type="gramEnd"/>
      <w:r w:rsidRPr="004E33B7">
        <w:t>.</w:t>
      </w:r>
    </w:p>
    <w:p w:rsidR="004E33B7" w:rsidRPr="004E33B7" w:rsidRDefault="004E33B7" w:rsidP="004E33B7">
      <w:pPr>
        <w:ind w:firstLine="426"/>
        <w:jc w:val="both"/>
      </w:pPr>
      <w:r w:rsidRPr="004E33B7">
        <w:t xml:space="preserve">До другої групи включаються колективи вищих навчальних закладів усіх </w:t>
      </w:r>
      <w:proofErr w:type="gramStart"/>
      <w:r w:rsidRPr="004E33B7">
        <w:t>р</w:t>
      </w:r>
      <w:proofErr w:type="gramEnd"/>
      <w:r w:rsidRPr="004E33B7">
        <w:t>івнів акредитації, молодіжних громадських організацій та приватні особи. До цієї ж групи входять колективи змішаного вікового складу. Вік учасників другої групи 17-25 рокі</w:t>
      </w:r>
      <w:proofErr w:type="gramStart"/>
      <w:r w:rsidRPr="004E33B7">
        <w:t>в</w:t>
      </w:r>
      <w:proofErr w:type="gramEnd"/>
      <w:r w:rsidRPr="004E33B7">
        <w:t xml:space="preserve">. </w:t>
      </w:r>
    </w:p>
    <w:p w:rsidR="004E33B7" w:rsidRPr="004E33B7" w:rsidRDefault="004E33B7" w:rsidP="004E33B7">
      <w:pPr>
        <w:ind w:firstLine="426"/>
        <w:jc w:val="both"/>
      </w:pPr>
      <w:r w:rsidRPr="004E33B7">
        <w:t>Лауреати попередніх років можуть брати участь у Фестивалі, представивши нову конкурсну програму.</w:t>
      </w:r>
    </w:p>
    <w:p w:rsidR="004E33B7" w:rsidRPr="004E33B7" w:rsidRDefault="004E33B7" w:rsidP="004E33B7">
      <w:pPr>
        <w:ind w:firstLine="426"/>
        <w:jc w:val="both"/>
      </w:pPr>
      <w:r w:rsidRPr="004E33B7">
        <w:t xml:space="preserve">Професійні мистецькі колективи можуть </w:t>
      </w:r>
      <w:proofErr w:type="gramStart"/>
      <w:r w:rsidRPr="004E33B7">
        <w:t>бути</w:t>
      </w:r>
      <w:proofErr w:type="gramEnd"/>
      <w:r w:rsidRPr="004E33B7">
        <w:t xml:space="preserve"> залучені до участі як гості Фестивалю. </w:t>
      </w:r>
    </w:p>
    <w:p w:rsidR="004E33B7" w:rsidRPr="004E33B7" w:rsidRDefault="004E33B7" w:rsidP="004E33B7">
      <w:pPr>
        <w:numPr>
          <w:ilvl w:val="0"/>
          <w:numId w:val="2"/>
        </w:numPr>
        <w:tabs>
          <w:tab w:val="clear" w:pos="720"/>
          <w:tab w:val="num" w:pos="1767"/>
        </w:tabs>
        <w:suppressAutoHyphens/>
        <w:ind w:left="0" w:firstLine="426"/>
        <w:jc w:val="both"/>
      </w:pPr>
      <w:r w:rsidRPr="004E33B7">
        <w:t>Номінації Фестивалю</w:t>
      </w:r>
    </w:p>
    <w:p w:rsidR="004E33B7" w:rsidRPr="004E33B7" w:rsidRDefault="004E33B7" w:rsidP="004E33B7">
      <w:pPr>
        <w:ind w:firstLine="426"/>
        <w:jc w:val="both"/>
      </w:pPr>
      <w:r w:rsidRPr="004E33B7">
        <w:t>4.1. Солісти-вокалісти:</w:t>
      </w:r>
    </w:p>
    <w:p w:rsidR="004E33B7" w:rsidRPr="004E33B7" w:rsidRDefault="004E33B7" w:rsidP="004E33B7">
      <w:pPr>
        <w:ind w:firstLine="426"/>
        <w:jc w:val="both"/>
      </w:pPr>
      <w:r w:rsidRPr="004E33B7">
        <w:t>обов’язковий тві</w:t>
      </w:r>
      <w:proofErr w:type="gramStart"/>
      <w:r w:rsidRPr="004E33B7">
        <w:t>р</w:t>
      </w:r>
      <w:proofErr w:type="gramEnd"/>
      <w:r w:rsidRPr="004E33B7">
        <w:t>: пісня січових стрільців, пісня періоду визвольних змагань 40-50-х рр. ХХ ст., або сучасний тві</w:t>
      </w:r>
      <w:proofErr w:type="gramStart"/>
      <w:r w:rsidRPr="004E33B7">
        <w:t>р</w:t>
      </w:r>
      <w:proofErr w:type="gramEnd"/>
      <w:r w:rsidRPr="004E33B7">
        <w:t xml:space="preserve">, присвячений визвольним змаганням вказаного періоду, окремим його учасникам та подіям, учасникам Революції Гідності та героям АТО; </w:t>
      </w:r>
    </w:p>
    <w:p w:rsidR="004E33B7" w:rsidRPr="004E33B7" w:rsidRDefault="004E33B7" w:rsidP="004E33B7">
      <w:pPr>
        <w:ind w:firstLine="426"/>
        <w:jc w:val="both"/>
      </w:pPr>
      <w:proofErr w:type="gramStart"/>
      <w:r w:rsidRPr="004E33B7">
        <w:t>п</w:t>
      </w:r>
      <w:proofErr w:type="gramEnd"/>
      <w:r w:rsidRPr="004E33B7">
        <w:t>існя патріотичного спрямування (довільна).</w:t>
      </w:r>
    </w:p>
    <w:p w:rsidR="004E33B7" w:rsidRPr="004E33B7" w:rsidRDefault="004E33B7" w:rsidP="004E33B7">
      <w:pPr>
        <w:ind w:firstLine="426"/>
        <w:jc w:val="both"/>
      </w:pPr>
      <w:r w:rsidRPr="004E33B7">
        <w:t>Час виступу – до 7 хв.</w:t>
      </w:r>
    </w:p>
    <w:p w:rsidR="004E33B7" w:rsidRPr="004E33B7" w:rsidRDefault="004E33B7" w:rsidP="004E33B7">
      <w:pPr>
        <w:ind w:firstLine="426"/>
        <w:jc w:val="both"/>
      </w:pPr>
      <w:r w:rsidRPr="004E33B7">
        <w:t>4.2 Вокальні, вокальн</w:t>
      </w:r>
      <w:proofErr w:type="gramStart"/>
      <w:r w:rsidRPr="004E33B7">
        <w:t>о-</w:t>
      </w:r>
      <w:proofErr w:type="gramEnd"/>
      <w:r w:rsidRPr="004E33B7">
        <w:t>інструментальні та вокально-хорові ансамблі:</w:t>
      </w:r>
    </w:p>
    <w:p w:rsidR="004E33B7" w:rsidRPr="004E33B7" w:rsidRDefault="004E33B7" w:rsidP="004E33B7">
      <w:pPr>
        <w:ind w:firstLine="426"/>
        <w:jc w:val="both"/>
      </w:pPr>
      <w:r w:rsidRPr="004E33B7">
        <w:t>обов’язковий тві</w:t>
      </w:r>
      <w:proofErr w:type="gramStart"/>
      <w:r w:rsidRPr="004E33B7">
        <w:t>р</w:t>
      </w:r>
      <w:proofErr w:type="gramEnd"/>
      <w:r w:rsidRPr="004E33B7">
        <w:t>: пісня січових стрільців, пісня періоду визвольних змагань 40-50-х рр. ХХ ст., або сучасний тві</w:t>
      </w:r>
      <w:proofErr w:type="gramStart"/>
      <w:r w:rsidRPr="004E33B7">
        <w:t>р</w:t>
      </w:r>
      <w:proofErr w:type="gramEnd"/>
      <w:r w:rsidRPr="004E33B7">
        <w:t>, присвячений визвольним змаганням вказаного періоду, окремим його учасникам та подіям, учасникам Революції Гідності та героям АТО;</w:t>
      </w:r>
    </w:p>
    <w:p w:rsidR="004E33B7" w:rsidRPr="004E33B7" w:rsidRDefault="004E33B7" w:rsidP="004E33B7">
      <w:pPr>
        <w:ind w:firstLine="426"/>
        <w:jc w:val="both"/>
      </w:pPr>
      <w:proofErr w:type="gramStart"/>
      <w:r w:rsidRPr="004E33B7">
        <w:t>п</w:t>
      </w:r>
      <w:proofErr w:type="gramEnd"/>
      <w:r w:rsidRPr="004E33B7">
        <w:t>існя патріотичного спрямування (довільна).</w:t>
      </w:r>
    </w:p>
    <w:p w:rsidR="004E33B7" w:rsidRPr="004E33B7" w:rsidRDefault="004E33B7" w:rsidP="004E33B7">
      <w:pPr>
        <w:ind w:firstLine="426"/>
        <w:jc w:val="both"/>
      </w:pPr>
      <w:r w:rsidRPr="004E33B7">
        <w:t>Час виступу – до 7 хв.</w:t>
      </w:r>
    </w:p>
    <w:p w:rsidR="004E33B7" w:rsidRPr="004E33B7" w:rsidRDefault="004E33B7" w:rsidP="004E33B7">
      <w:pPr>
        <w:ind w:firstLine="426"/>
        <w:jc w:val="both"/>
      </w:pPr>
      <w:r w:rsidRPr="004E33B7">
        <w:t>4.3. Оркестри та інструментальні ансамблі:</w:t>
      </w:r>
    </w:p>
    <w:p w:rsidR="004E33B7" w:rsidRPr="004E33B7" w:rsidRDefault="004E33B7" w:rsidP="004E33B7">
      <w:pPr>
        <w:ind w:firstLine="426"/>
        <w:jc w:val="both"/>
      </w:pPr>
      <w:r w:rsidRPr="004E33B7">
        <w:t>обов’язковий тві</w:t>
      </w:r>
      <w:proofErr w:type="gramStart"/>
      <w:r w:rsidRPr="004E33B7">
        <w:t>р</w:t>
      </w:r>
      <w:proofErr w:type="gramEnd"/>
      <w:r w:rsidRPr="004E33B7">
        <w:t>: на конкурсний огляд представляються два твори або попурі з творів патріотичної тематики.</w:t>
      </w:r>
    </w:p>
    <w:p w:rsidR="004E33B7" w:rsidRPr="004E33B7" w:rsidRDefault="004E33B7" w:rsidP="004E33B7">
      <w:pPr>
        <w:ind w:firstLine="426"/>
        <w:jc w:val="both"/>
      </w:pPr>
      <w:r w:rsidRPr="004E33B7">
        <w:t>Час виступу – до 7 хв.</w:t>
      </w:r>
    </w:p>
    <w:p w:rsidR="004E33B7" w:rsidRPr="004E33B7" w:rsidRDefault="004E33B7" w:rsidP="004E33B7">
      <w:pPr>
        <w:ind w:firstLine="426"/>
        <w:jc w:val="both"/>
      </w:pPr>
      <w:r w:rsidRPr="004E33B7">
        <w:t>4.4. Інші заходи</w:t>
      </w:r>
    </w:p>
    <w:p w:rsidR="004E33B7" w:rsidRPr="004E33B7" w:rsidRDefault="004E33B7" w:rsidP="004E33B7">
      <w:pPr>
        <w:ind w:firstLine="426"/>
        <w:jc w:val="both"/>
      </w:pPr>
      <w:r w:rsidRPr="004E33B7">
        <w:t xml:space="preserve">В рамках фестивалю проходять конкурси: </w:t>
      </w:r>
    </w:p>
    <w:p w:rsidR="004E33B7" w:rsidRPr="004E33B7" w:rsidRDefault="004E33B7" w:rsidP="004E33B7">
      <w:pPr>
        <w:ind w:firstLine="426"/>
        <w:jc w:val="both"/>
      </w:pPr>
      <w:r w:rsidRPr="004E33B7">
        <w:t xml:space="preserve">на кращу живописну, графічну, декоративно-тематичну композицію </w:t>
      </w:r>
    </w:p>
    <w:p w:rsidR="004E33B7" w:rsidRPr="004E33B7" w:rsidRDefault="004E33B7" w:rsidP="004E33B7">
      <w:pPr>
        <w:ind w:firstLine="426"/>
        <w:jc w:val="both"/>
      </w:pPr>
      <w:proofErr w:type="gramStart"/>
      <w:r w:rsidRPr="004E33B7">
        <w:t>(див.</w:t>
      </w:r>
      <w:proofErr w:type="gramEnd"/>
      <w:r w:rsidRPr="004E33B7">
        <w:t xml:space="preserve"> Додаток 1);</w:t>
      </w:r>
    </w:p>
    <w:p w:rsidR="004E33B7" w:rsidRPr="004E33B7" w:rsidRDefault="004E33B7" w:rsidP="004E33B7">
      <w:pPr>
        <w:ind w:firstLine="426"/>
        <w:jc w:val="both"/>
      </w:pPr>
      <w:proofErr w:type="gramStart"/>
      <w:r w:rsidRPr="004E33B7">
        <w:t>конкурс на кращу героїко-патріотичну хореографічну композицію (див.</w:t>
      </w:r>
      <w:proofErr w:type="gramEnd"/>
      <w:r w:rsidRPr="004E33B7">
        <w:t xml:space="preserve"> Додаток 2);</w:t>
      </w:r>
    </w:p>
    <w:p w:rsidR="004E33B7" w:rsidRPr="004E33B7" w:rsidRDefault="004E33B7" w:rsidP="004E33B7">
      <w:pPr>
        <w:ind w:firstLine="426"/>
        <w:jc w:val="both"/>
      </w:pPr>
      <w:r w:rsidRPr="004E33B7">
        <w:t xml:space="preserve">конкурс авторської </w:t>
      </w:r>
      <w:proofErr w:type="gramStart"/>
      <w:r w:rsidRPr="004E33B7">
        <w:t>п</w:t>
      </w:r>
      <w:proofErr w:type="gramEnd"/>
      <w:r w:rsidRPr="004E33B7">
        <w:t>існі (див. Додаток 3);</w:t>
      </w:r>
    </w:p>
    <w:p w:rsidR="004E33B7" w:rsidRPr="004E33B7" w:rsidRDefault="004E33B7" w:rsidP="004E33B7">
      <w:pPr>
        <w:ind w:firstLine="426"/>
        <w:jc w:val="both"/>
      </w:pPr>
      <w:proofErr w:type="gramStart"/>
      <w:r w:rsidRPr="004E33B7">
        <w:t>художнє читання (див.</w:t>
      </w:r>
      <w:proofErr w:type="gramEnd"/>
      <w:r w:rsidRPr="004E33B7">
        <w:t xml:space="preserve"> Додаток 4);</w:t>
      </w:r>
    </w:p>
    <w:p w:rsidR="004E33B7" w:rsidRPr="004E33B7" w:rsidRDefault="004E33B7" w:rsidP="004E33B7">
      <w:pPr>
        <w:ind w:firstLine="426"/>
        <w:jc w:val="both"/>
      </w:pPr>
      <w:r w:rsidRPr="004E33B7">
        <w:t>Учасники конкурсу зобов’язані чітко дотримуватися регламенту Фестивалю.</w:t>
      </w:r>
    </w:p>
    <w:p w:rsidR="004E33B7" w:rsidRPr="004E33B7" w:rsidRDefault="004E33B7" w:rsidP="004E33B7">
      <w:pPr>
        <w:ind w:firstLine="426"/>
        <w:jc w:val="both"/>
      </w:pPr>
      <w:r w:rsidRPr="004E33B7">
        <w:t xml:space="preserve">Додаткову інформацію можна отримати за телефонами оргкомітету. Контактні особи – Зоряна Степанишин (066-76-26-409, 098-20-80-458) та Ірина Смаль (096-306-93-79). Електронна адреса: </w:t>
      </w:r>
      <w:hyperlink r:id="rId9" w:history="1">
        <w:r w:rsidRPr="004E33B7">
          <w:rPr>
            <w:rStyle w:val="a3"/>
          </w:rPr>
          <w:t>surmyzvytjagy@gmail.com</w:t>
        </w:r>
      </w:hyperlink>
    </w:p>
    <w:p w:rsidR="004E33B7" w:rsidRPr="004E33B7" w:rsidRDefault="004E33B7" w:rsidP="004E33B7">
      <w:pPr>
        <w:ind w:firstLine="426"/>
        <w:jc w:val="both"/>
      </w:pPr>
    </w:p>
    <w:p w:rsidR="004E33B7" w:rsidRPr="004E33B7" w:rsidRDefault="004E33B7" w:rsidP="004E33B7">
      <w:pPr>
        <w:ind w:firstLine="426"/>
        <w:jc w:val="both"/>
      </w:pPr>
      <w:r w:rsidRPr="004E33B7">
        <w:t>5. Хід проведення Фестивалю</w:t>
      </w:r>
    </w:p>
    <w:p w:rsidR="004E33B7" w:rsidRPr="004E33B7" w:rsidRDefault="004E33B7" w:rsidP="004E33B7">
      <w:pPr>
        <w:ind w:firstLine="426"/>
        <w:jc w:val="both"/>
      </w:pPr>
      <w:r w:rsidRPr="004E33B7">
        <w:t xml:space="preserve">5.1.Всеукраїнський дитячо-юнацького фестиваль мистецтв «Сурми звитяги» проводиться </w:t>
      </w:r>
      <w:proofErr w:type="gramStart"/>
      <w:r w:rsidRPr="004E33B7">
        <w:t>у</w:t>
      </w:r>
      <w:proofErr w:type="gramEnd"/>
      <w:r w:rsidRPr="004E33B7">
        <w:t xml:space="preserve"> два етапи:</w:t>
      </w:r>
    </w:p>
    <w:p w:rsidR="004E33B7" w:rsidRPr="004E33B7" w:rsidRDefault="004E33B7" w:rsidP="004E33B7">
      <w:pPr>
        <w:ind w:firstLine="426"/>
        <w:jc w:val="both"/>
      </w:pPr>
      <w:proofErr w:type="gramStart"/>
      <w:r w:rsidRPr="004E33B7">
        <w:lastRenderedPageBreak/>
        <w:t xml:space="preserve">І-й етап (відбірковий) - проводиться у містах, районах, областях України та громадах діаспори у жовтні 2017 р. Місцеві оргкомітети переглядають запропоновані програми, відбирають кращих учасників та  надсилають заявки для участі у другому етапі фестивалю на електронну адресу оргкомітету фестивалю: </w:t>
      </w:r>
      <w:hyperlink r:id="rId10" w:history="1">
        <w:r w:rsidRPr="004E33B7">
          <w:rPr>
            <w:rStyle w:val="a3"/>
          </w:rPr>
          <w:t>surmyzvytjagy@gmail.com</w:t>
        </w:r>
      </w:hyperlink>
      <w:r w:rsidRPr="004E33B7">
        <w:t xml:space="preserve"> з 14 по 27 жовтня 2017 р. Оргкомітет</w:t>
      </w:r>
      <w:proofErr w:type="gramEnd"/>
      <w:r w:rsidRPr="004E33B7">
        <w:t xml:space="preserve"> може достроково припинити прийом заявок за умови повного сценічного наповнення чотирьох конкурсних дні</w:t>
      </w:r>
      <w:proofErr w:type="gramStart"/>
      <w:r w:rsidRPr="004E33B7">
        <w:t>в</w:t>
      </w:r>
      <w:proofErr w:type="gramEnd"/>
      <w:r w:rsidRPr="004E33B7">
        <w:t>.</w:t>
      </w:r>
    </w:p>
    <w:p w:rsidR="004E33B7" w:rsidRPr="004E33B7" w:rsidRDefault="004E33B7" w:rsidP="004E33B7">
      <w:pPr>
        <w:ind w:firstLine="426"/>
        <w:jc w:val="both"/>
      </w:pPr>
    </w:p>
    <w:p w:rsidR="004E33B7" w:rsidRPr="004E33B7" w:rsidRDefault="004E33B7" w:rsidP="004E33B7">
      <w:pPr>
        <w:ind w:firstLine="426"/>
        <w:jc w:val="both"/>
      </w:pPr>
      <w:proofErr w:type="gramStart"/>
      <w:r w:rsidRPr="004E33B7">
        <w:t>ІІ етап (Всеукраїнський) відбудеться 2 – 5 листопада 2017 р. у м. Львові, у приміщенні міського Палацу культури ім. Г. Хоткевича (вул.</w:t>
      </w:r>
      <w:proofErr w:type="gramEnd"/>
      <w:r w:rsidRPr="004E33B7">
        <w:t xml:space="preserve"> Кушевича, 1; їхати від приміського залізничного вокзалу маршрутним мікроавтобусом № 31 до зупинки «Палац культури ім. Гната Хоткевича» або трамваєм № 6 до зупинки «Палац культури ім. Гната Хоткевича». Від автобусного вокзалу їхати маршрутним мікроавтобусом № 25 до зупинки «Палац культури ім. Гната Хоткевича» або маршрутним автобусом № 3-А до кінцевої зупинки «Площа </w:t>
      </w:r>
      <w:proofErr w:type="gramStart"/>
      <w:r w:rsidRPr="004E33B7">
        <w:t>р</w:t>
      </w:r>
      <w:proofErr w:type="gramEnd"/>
      <w:r w:rsidRPr="004E33B7">
        <w:t xml:space="preserve">ізні». </w:t>
      </w:r>
    </w:p>
    <w:p w:rsidR="004E33B7" w:rsidRPr="004E33B7" w:rsidRDefault="004E33B7" w:rsidP="004E33B7">
      <w:pPr>
        <w:ind w:firstLine="426"/>
        <w:jc w:val="both"/>
      </w:pPr>
      <w:r w:rsidRPr="004E33B7">
        <w:t>5.2.Гала-концерт та церемонія нагородження лауреаті</w:t>
      </w:r>
      <w:proofErr w:type="gramStart"/>
      <w:r w:rsidRPr="004E33B7">
        <w:t>в</w:t>
      </w:r>
      <w:proofErr w:type="gramEnd"/>
    </w:p>
    <w:p w:rsidR="004E33B7" w:rsidRPr="004E33B7" w:rsidRDefault="004E33B7" w:rsidP="004E33B7">
      <w:pPr>
        <w:ind w:firstLine="426"/>
        <w:jc w:val="both"/>
      </w:pPr>
      <w:r w:rsidRPr="004E33B7">
        <w:t>28 листопада 2017 р. у приміщенні Львівського національного академічного театру опери та балету і</w:t>
      </w:r>
      <w:proofErr w:type="gramStart"/>
      <w:r w:rsidRPr="004E33B7">
        <w:t>м</w:t>
      </w:r>
      <w:proofErr w:type="gramEnd"/>
      <w:r w:rsidRPr="004E33B7">
        <w:t>. Соломії Крушельницької відбудеться церемонія нагородження лауреатів та святковий Гала-концерт лауреатів та гостей фестивалю.</w:t>
      </w:r>
    </w:p>
    <w:p w:rsidR="004E33B7" w:rsidRPr="004E33B7" w:rsidRDefault="004E33B7" w:rsidP="004E33B7">
      <w:pPr>
        <w:ind w:firstLine="426"/>
        <w:jc w:val="both"/>
      </w:pPr>
      <w:r w:rsidRPr="004E33B7">
        <w:t xml:space="preserve">5.3. Переможці Всеукраїнського туру у своїх номінаціях отримують звання лауреатів, нагороджуються відповідними дипломами </w:t>
      </w:r>
      <w:proofErr w:type="gramStart"/>
      <w:r w:rsidRPr="004E33B7">
        <w:t>та пам</w:t>
      </w:r>
      <w:proofErr w:type="gramEnd"/>
      <w:r w:rsidRPr="004E33B7">
        <w:t>’ятними подарунками. Серед лауреаті</w:t>
      </w:r>
      <w:proofErr w:type="gramStart"/>
      <w:r w:rsidRPr="004E33B7">
        <w:t>в</w:t>
      </w:r>
      <w:proofErr w:type="gramEnd"/>
      <w:r w:rsidRPr="004E33B7">
        <w:t xml:space="preserve"> Фестивалю журі визначає учасників заключного Гала-концерту.</w:t>
      </w:r>
    </w:p>
    <w:p w:rsidR="004E33B7" w:rsidRPr="004E33B7" w:rsidRDefault="004E33B7" w:rsidP="004E33B7">
      <w:pPr>
        <w:ind w:firstLine="426"/>
        <w:jc w:val="both"/>
      </w:pPr>
      <w:r w:rsidRPr="004E33B7">
        <w:t>6. Фінансування Фестивалю</w:t>
      </w:r>
    </w:p>
    <w:p w:rsidR="004E33B7" w:rsidRPr="004E33B7" w:rsidRDefault="004E33B7" w:rsidP="004E33B7">
      <w:pPr>
        <w:ind w:firstLine="426"/>
        <w:jc w:val="both"/>
      </w:pPr>
      <w:r w:rsidRPr="004E33B7">
        <w:t xml:space="preserve">6.1. Витрати на </w:t>
      </w:r>
      <w:proofErr w:type="gramStart"/>
      <w:r w:rsidRPr="004E33B7">
        <w:t>п</w:t>
      </w:r>
      <w:proofErr w:type="gramEnd"/>
      <w:r w:rsidRPr="004E33B7">
        <w:t xml:space="preserve">ідготовку, організацію та проведення фестивалю в рамках першого туру несуть організатори відбіркового конкурсу на місцях. </w:t>
      </w:r>
    </w:p>
    <w:p w:rsidR="004E33B7" w:rsidRPr="004E33B7" w:rsidRDefault="004E33B7" w:rsidP="004E33B7">
      <w:pPr>
        <w:ind w:firstLine="426"/>
        <w:jc w:val="both"/>
      </w:pPr>
      <w:r w:rsidRPr="004E33B7">
        <w:t xml:space="preserve">Організатори Фестивалю забезпечують фінансування інформаційно-організаційних заходів </w:t>
      </w:r>
      <w:proofErr w:type="gramStart"/>
      <w:r w:rsidRPr="004E33B7">
        <w:t>п</w:t>
      </w:r>
      <w:proofErr w:type="gramEnd"/>
      <w:r w:rsidRPr="004E33B7">
        <w:t>ідготовки, організації, проведення фінального туру Фестивалю та святкового Гала-концерту згідно затвердженого кошторису та умов даного Положення.</w:t>
      </w:r>
    </w:p>
    <w:p w:rsidR="004E33B7" w:rsidRPr="004E33B7" w:rsidRDefault="004E33B7" w:rsidP="004E33B7">
      <w:pPr>
        <w:ind w:firstLine="426"/>
        <w:jc w:val="both"/>
      </w:pPr>
    </w:p>
    <w:p w:rsidR="004E33B7" w:rsidRPr="004E33B7" w:rsidRDefault="004E33B7" w:rsidP="004E33B7">
      <w:pPr>
        <w:ind w:firstLine="426"/>
        <w:jc w:val="both"/>
      </w:pPr>
      <w:r w:rsidRPr="004E33B7">
        <w:t>7. Перебування учасникі</w:t>
      </w:r>
      <w:proofErr w:type="gramStart"/>
      <w:r w:rsidRPr="004E33B7">
        <w:t>в</w:t>
      </w:r>
      <w:proofErr w:type="gramEnd"/>
      <w:r w:rsidRPr="004E33B7">
        <w:t xml:space="preserve"> </w:t>
      </w:r>
      <w:proofErr w:type="gramStart"/>
      <w:r w:rsidRPr="004E33B7">
        <w:t>Фестивалю</w:t>
      </w:r>
      <w:proofErr w:type="gramEnd"/>
      <w:r w:rsidRPr="004E33B7">
        <w:t xml:space="preserve"> у м. Львові</w:t>
      </w:r>
    </w:p>
    <w:p w:rsidR="004E33B7" w:rsidRPr="004E33B7" w:rsidRDefault="004E33B7" w:rsidP="004E33B7">
      <w:pPr>
        <w:ind w:firstLine="426"/>
        <w:jc w:val="both"/>
      </w:pPr>
    </w:p>
    <w:p w:rsidR="004E33B7" w:rsidRPr="004E33B7" w:rsidRDefault="004E33B7" w:rsidP="004E33B7">
      <w:pPr>
        <w:ind w:firstLine="426"/>
        <w:jc w:val="both"/>
      </w:pPr>
      <w:r w:rsidRPr="004E33B7">
        <w:t xml:space="preserve">7.1. </w:t>
      </w:r>
      <w:proofErr w:type="gramStart"/>
      <w:r w:rsidRPr="004E33B7">
        <w:t>П</w:t>
      </w:r>
      <w:proofErr w:type="gramEnd"/>
      <w:r w:rsidRPr="004E33B7">
        <w:t xml:space="preserve">ід час другого туру транспортні витрати, проживання і харчування за рахунок учасників (установи, що відряджає), учасники Фестивалю перебувають у Львові один день (день свого виступу) за кошти установи, що відряджає. </w:t>
      </w:r>
    </w:p>
    <w:p w:rsidR="004E33B7" w:rsidRPr="004E33B7" w:rsidRDefault="004E33B7" w:rsidP="004E33B7">
      <w:pPr>
        <w:ind w:firstLine="426"/>
        <w:jc w:val="both"/>
      </w:pPr>
      <w:r w:rsidRPr="004E33B7">
        <w:t>7.2. Під час святкового Гала-концерту 28 листопада у Львівському національному академічному театрі опери та балету і</w:t>
      </w:r>
      <w:proofErr w:type="gramStart"/>
      <w:r w:rsidRPr="004E33B7">
        <w:t>м</w:t>
      </w:r>
      <w:proofErr w:type="gramEnd"/>
      <w:r w:rsidRPr="004E33B7">
        <w:t>. Соломії Крушельницької відбудеться:</w:t>
      </w:r>
    </w:p>
    <w:p w:rsidR="004E33B7" w:rsidRPr="004E33B7" w:rsidRDefault="004E33B7" w:rsidP="004E33B7">
      <w:pPr>
        <w:ind w:left="426"/>
        <w:jc w:val="both"/>
      </w:pPr>
      <w:r w:rsidRPr="004E33B7">
        <w:t xml:space="preserve">генеральна репетиція Гала-концерту, </w:t>
      </w:r>
    </w:p>
    <w:p w:rsidR="004E33B7" w:rsidRPr="004E33B7" w:rsidRDefault="004E33B7" w:rsidP="004E33B7">
      <w:pPr>
        <w:ind w:left="426"/>
        <w:jc w:val="both"/>
      </w:pPr>
      <w:r w:rsidRPr="004E33B7">
        <w:t>церемонія урочистого нагородження лауреаті</w:t>
      </w:r>
      <w:proofErr w:type="gramStart"/>
      <w:r w:rsidRPr="004E33B7">
        <w:t>в</w:t>
      </w:r>
      <w:proofErr w:type="gramEnd"/>
      <w:r w:rsidRPr="004E33B7">
        <w:t xml:space="preserve"> та дипломантів, </w:t>
      </w:r>
    </w:p>
    <w:p w:rsidR="004E33B7" w:rsidRPr="004E33B7" w:rsidRDefault="004E33B7" w:rsidP="004E33B7">
      <w:pPr>
        <w:ind w:left="426"/>
        <w:jc w:val="both"/>
      </w:pPr>
      <w:r w:rsidRPr="004E33B7">
        <w:t>святковий Гала-концерт лауреаті</w:t>
      </w:r>
      <w:proofErr w:type="gramStart"/>
      <w:r w:rsidRPr="004E33B7">
        <w:t>в</w:t>
      </w:r>
      <w:proofErr w:type="gramEnd"/>
      <w:r w:rsidRPr="004E33B7">
        <w:t xml:space="preserve"> </w:t>
      </w:r>
      <w:proofErr w:type="gramStart"/>
      <w:r w:rsidRPr="004E33B7">
        <w:t>та</w:t>
      </w:r>
      <w:proofErr w:type="gramEnd"/>
      <w:r w:rsidRPr="004E33B7">
        <w:t xml:space="preserve"> гостей Фестивалю.</w:t>
      </w:r>
    </w:p>
    <w:p w:rsidR="004E33B7" w:rsidRPr="004E33B7" w:rsidRDefault="004E33B7" w:rsidP="004E33B7">
      <w:pPr>
        <w:ind w:firstLine="426"/>
        <w:jc w:val="both"/>
      </w:pPr>
      <w:r w:rsidRPr="004E33B7">
        <w:t>Проживання, харчування та транспортні витрати – за рахунок учасників (установи, що відряджа</w:t>
      </w:r>
      <w:proofErr w:type="gramStart"/>
      <w:r w:rsidRPr="004E33B7">
        <w:t>є)</w:t>
      </w:r>
      <w:proofErr w:type="gramEnd"/>
      <w:r w:rsidRPr="004E33B7">
        <w:t>.</w:t>
      </w:r>
    </w:p>
    <w:p w:rsidR="004E33B7" w:rsidRPr="004E33B7" w:rsidRDefault="004E33B7" w:rsidP="004E33B7">
      <w:pPr>
        <w:ind w:firstLine="426"/>
        <w:jc w:val="both"/>
      </w:pPr>
      <w:r w:rsidRPr="004E33B7">
        <w:t>Оргкомітет наголошу</w:t>
      </w:r>
      <w:proofErr w:type="gramStart"/>
      <w:r w:rsidRPr="004E33B7">
        <w:t>є:</w:t>
      </w:r>
      <w:proofErr w:type="gramEnd"/>
    </w:p>
    <w:p w:rsidR="004E33B7" w:rsidRPr="004E33B7" w:rsidRDefault="004E33B7" w:rsidP="004E33B7">
      <w:pPr>
        <w:ind w:firstLine="426"/>
        <w:jc w:val="both"/>
      </w:pPr>
      <w:r w:rsidRPr="004E33B7">
        <w:t xml:space="preserve">Виступи хореографічних колективів та відібраних конкурсантів </w:t>
      </w:r>
      <w:proofErr w:type="gramStart"/>
      <w:r w:rsidRPr="004E33B7">
        <w:t>в</w:t>
      </w:r>
      <w:proofErr w:type="gramEnd"/>
      <w:r w:rsidRPr="004E33B7">
        <w:t xml:space="preserve"> номінації «Художнє читання» та «Авторська поезія» відбудуться в суботу 5 листопада 2017р.</w:t>
      </w:r>
    </w:p>
    <w:p w:rsidR="004E33B7" w:rsidRPr="00DE0188" w:rsidRDefault="004E33B7" w:rsidP="004E33B7">
      <w:pPr>
        <w:jc w:val="both"/>
      </w:pPr>
      <w:proofErr w:type="gramStart"/>
      <w:r w:rsidRPr="004E33B7">
        <w:t>Вс</w:t>
      </w:r>
      <w:proofErr w:type="gramEnd"/>
      <w:r w:rsidRPr="004E33B7">
        <w:t xml:space="preserve">і інші питання перебування учасників святкового концерту у м. Львові погоджується з оргкомітетом в робочому порядку. </w:t>
      </w:r>
    </w:p>
    <w:p w:rsidR="004E33B7" w:rsidRPr="00DE0188" w:rsidRDefault="004E33B7" w:rsidP="004E33B7">
      <w:pPr>
        <w:jc w:val="both"/>
      </w:pPr>
    </w:p>
    <w:p w:rsidR="004E33B7" w:rsidRPr="00DE0188" w:rsidRDefault="004E33B7" w:rsidP="004E33B7">
      <w:pPr>
        <w:jc w:val="both"/>
      </w:pPr>
    </w:p>
    <w:p w:rsidR="004E33B7" w:rsidRPr="00DE0188" w:rsidRDefault="004E33B7" w:rsidP="004E33B7">
      <w:pPr>
        <w:jc w:val="both"/>
      </w:pPr>
    </w:p>
    <w:p w:rsidR="004E33B7" w:rsidRPr="00DE0188" w:rsidRDefault="004E33B7" w:rsidP="004E33B7">
      <w:pPr>
        <w:jc w:val="both"/>
      </w:pPr>
    </w:p>
    <w:p w:rsidR="004E33B7" w:rsidRPr="00DE0188" w:rsidRDefault="004E33B7" w:rsidP="004E33B7">
      <w:pPr>
        <w:jc w:val="both"/>
      </w:pPr>
    </w:p>
    <w:p w:rsidR="004E33B7" w:rsidRPr="00DE0188" w:rsidRDefault="004E33B7" w:rsidP="004E33B7">
      <w:pPr>
        <w:jc w:val="both"/>
      </w:pPr>
    </w:p>
    <w:p w:rsidR="004E33B7" w:rsidRPr="00DE0188" w:rsidRDefault="004E33B7" w:rsidP="004E33B7">
      <w:pPr>
        <w:jc w:val="both"/>
      </w:pPr>
    </w:p>
    <w:p w:rsidR="004E33B7" w:rsidRPr="00DE0188" w:rsidRDefault="004E33B7" w:rsidP="004E33B7">
      <w:pPr>
        <w:jc w:val="both"/>
      </w:pPr>
    </w:p>
    <w:p w:rsidR="004E33B7" w:rsidRPr="004E33B7" w:rsidRDefault="004E33B7" w:rsidP="004E33B7">
      <w:pPr>
        <w:pageBreakBefore/>
        <w:ind w:firstLine="426"/>
        <w:jc w:val="both"/>
      </w:pPr>
      <w:r w:rsidRPr="004E33B7">
        <w:lastRenderedPageBreak/>
        <w:t>Додаток №1</w:t>
      </w:r>
    </w:p>
    <w:p w:rsidR="004E33B7" w:rsidRPr="004E33B7" w:rsidRDefault="004E33B7" w:rsidP="004E33B7">
      <w:pPr>
        <w:ind w:firstLine="426"/>
        <w:jc w:val="both"/>
      </w:pPr>
    </w:p>
    <w:p w:rsidR="004E33B7" w:rsidRPr="004E33B7" w:rsidRDefault="004E33B7" w:rsidP="004E33B7">
      <w:pPr>
        <w:ind w:firstLine="426"/>
        <w:jc w:val="both"/>
      </w:pPr>
      <w:r w:rsidRPr="004E33B7">
        <w:t>Положення про конкурс на кращу живописну, графічну,</w:t>
      </w:r>
    </w:p>
    <w:p w:rsidR="004E33B7" w:rsidRPr="004E33B7" w:rsidRDefault="004E33B7" w:rsidP="004E33B7">
      <w:pPr>
        <w:ind w:firstLine="426"/>
        <w:jc w:val="both"/>
      </w:pPr>
      <w:r w:rsidRPr="004E33B7">
        <w:t>декоративно-тематичну композицію</w:t>
      </w:r>
    </w:p>
    <w:p w:rsidR="004E33B7" w:rsidRPr="004E33B7" w:rsidRDefault="004E33B7" w:rsidP="004E33B7">
      <w:pPr>
        <w:ind w:firstLine="426"/>
        <w:jc w:val="both"/>
      </w:pPr>
      <w:r w:rsidRPr="004E33B7">
        <w:t>в рамках фестивалю «Сурми звитяги»</w:t>
      </w:r>
    </w:p>
    <w:p w:rsidR="004E33B7" w:rsidRPr="004E33B7" w:rsidRDefault="004E33B7" w:rsidP="004E33B7">
      <w:pPr>
        <w:ind w:firstLine="426"/>
        <w:jc w:val="both"/>
      </w:pPr>
      <w:r w:rsidRPr="004E33B7">
        <w:t>Завдання конкурсу:</w:t>
      </w:r>
    </w:p>
    <w:p w:rsidR="004E33B7" w:rsidRPr="004E33B7" w:rsidRDefault="004E33B7" w:rsidP="004E33B7">
      <w:pPr>
        <w:ind w:firstLine="426"/>
        <w:jc w:val="both"/>
      </w:pPr>
      <w:r w:rsidRPr="004E33B7">
        <w:t>пропагувати серед дітей та юнацтва кращі зразки мистецьких творів патріотичного спрямування, що розкривають героїчний шлях національно-визвольної боротьби українського народу в ХХ столі</w:t>
      </w:r>
      <w:proofErr w:type="gramStart"/>
      <w:r w:rsidRPr="004E33B7">
        <w:t>тт</w:t>
      </w:r>
      <w:proofErr w:type="gramEnd"/>
      <w:r w:rsidRPr="004E33B7">
        <w:t xml:space="preserve">і, зображувати у творах період Січового Стрілецтва, Української Галицької Армії, Організації Українських Націоналістів, Української Повстанської Армії, а також сучасний період боротьби українського народу </w:t>
      </w:r>
      <w:proofErr w:type="gramStart"/>
      <w:r w:rsidRPr="004E33B7">
        <w:t>п</w:t>
      </w:r>
      <w:proofErr w:type="gramEnd"/>
      <w:r w:rsidRPr="004E33B7">
        <w:t>ід час Революції на Граніті, на Помаранчевому та Євромайданах та Революції Гідності, а також підтримувати і прославляти бойовий дух наших воїнів на фронтах АТО;</w:t>
      </w:r>
    </w:p>
    <w:p w:rsidR="004E33B7" w:rsidRPr="004E33B7" w:rsidRDefault="004E33B7" w:rsidP="004E33B7">
      <w:pPr>
        <w:ind w:firstLine="426"/>
        <w:jc w:val="both"/>
      </w:pPr>
      <w:r w:rsidRPr="004E33B7">
        <w:t xml:space="preserve">популяризувати в </w:t>
      </w:r>
      <w:proofErr w:type="gramStart"/>
      <w:r w:rsidRPr="004E33B7">
        <w:t>молод</w:t>
      </w:r>
      <w:proofErr w:type="gramEnd"/>
      <w:r w:rsidRPr="004E33B7">
        <w:t>іжному середовищі інтерес до героїчного минулого українського народу, а також сформувати громадську думку стосовно необхідності всебічного сприяння розвитку образотворчого та ужиткового мистецтва;</w:t>
      </w:r>
    </w:p>
    <w:p w:rsidR="004E33B7" w:rsidRPr="004E33B7" w:rsidRDefault="004E33B7" w:rsidP="004E33B7">
      <w:pPr>
        <w:ind w:firstLine="426"/>
        <w:jc w:val="both"/>
      </w:pPr>
      <w:r w:rsidRPr="004E33B7">
        <w:t>виявити та відзначити талановитих і обдарованих дітей України.</w:t>
      </w:r>
    </w:p>
    <w:p w:rsidR="004E33B7" w:rsidRPr="004E33B7" w:rsidRDefault="004E33B7" w:rsidP="004E33B7">
      <w:pPr>
        <w:ind w:firstLine="426"/>
        <w:jc w:val="both"/>
      </w:pPr>
    </w:p>
    <w:p w:rsidR="004E33B7" w:rsidRPr="004E33B7" w:rsidRDefault="004E33B7" w:rsidP="004E33B7">
      <w:pPr>
        <w:ind w:firstLine="426"/>
        <w:jc w:val="both"/>
      </w:pPr>
      <w:r w:rsidRPr="004E33B7">
        <w:t xml:space="preserve">Журі визначає кращі мистецькі роботи </w:t>
      </w:r>
      <w:proofErr w:type="gramStart"/>
      <w:r w:rsidRPr="004E33B7">
        <w:t>за</w:t>
      </w:r>
      <w:proofErr w:type="gramEnd"/>
      <w:r w:rsidRPr="004E33B7">
        <w:t xml:space="preserve"> такими критеріями:</w:t>
      </w:r>
    </w:p>
    <w:p w:rsidR="004E33B7" w:rsidRPr="004E33B7" w:rsidRDefault="004E33B7" w:rsidP="004E33B7">
      <w:pPr>
        <w:ind w:firstLine="426"/>
        <w:jc w:val="both"/>
      </w:pPr>
      <w:r w:rsidRPr="004E33B7">
        <w:t>розкриття теми, зазначеної в умовах. Роботи патріотичної тематики інших періодів (Княжа доба, Запорізька Січ тощо) журі не розгляда</w:t>
      </w:r>
      <w:proofErr w:type="gramStart"/>
      <w:r w:rsidRPr="004E33B7">
        <w:t>є.</w:t>
      </w:r>
      <w:proofErr w:type="gramEnd"/>
      <w:r w:rsidRPr="004E33B7">
        <w:t xml:space="preserve"> </w:t>
      </w:r>
    </w:p>
    <w:p w:rsidR="004E33B7" w:rsidRPr="004E33B7" w:rsidRDefault="004E33B7" w:rsidP="004E33B7">
      <w:pPr>
        <w:ind w:firstLine="426"/>
        <w:jc w:val="both"/>
      </w:pPr>
      <w:r w:rsidRPr="004E33B7">
        <w:t>оригінальність творчого задуму.</w:t>
      </w:r>
    </w:p>
    <w:p w:rsidR="004E33B7" w:rsidRPr="004E33B7" w:rsidRDefault="004E33B7" w:rsidP="004E33B7">
      <w:pPr>
        <w:ind w:firstLine="426"/>
        <w:jc w:val="both"/>
      </w:pPr>
      <w:r w:rsidRPr="004E33B7">
        <w:t>професійність виконання.</w:t>
      </w:r>
    </w:p>
    <w:p w:rsidR="004E33B7" w:rsidRPr="004E33B7" w:rsidRDefault="004E33B7" w:rsidP="004E33B7">
      <w:pPr>
        <w:ind w:firstLine="426"/>
        <w:jc w:val="both"/>
      </w:pPr>
    </w:p>
    <w:p w:rsidR="004E33B7" w:rsidRPr="004E33B7" w:rsidRDefault="004E33B7" w:rsidP="004E33B7">
      <w:pPr>
        <w:ind w:firstLine="426"/>
        <w:jc w:val="both"/>
      </w:pPr>
      <w:r w:rsidRPr="004E33B7">
        <w:t>Учасники конкурсу</w:t>
      </w:r>
    </w:p>
    <w:p w:rsidR="004E33B7" w:rsidRPr="004E33B7" w:rsidRDefault="004E33B7" w:rsidP="004E33B7">
      <w:pPr>
        <w:ind w:firstLine="426"/>
        <w:jc w:val="both"/>
      </w:pPr>
      <w:r w:rsidRPr="004E33B7">
        <w:t xml:space="preserve">До участі </w:t>
      </w:r>
      <w:proofErr w:type="gramStart"/>
      <w:r w:rsidRPr="004E33B7">
        <w:t>у</w:t>
      </w:r>
      <w:proofErr w:type="gramEnd"/>
      <w:r w:rsidRPr="004E33B7">
        <w:t xml:space="preserve"> конкурсі запрошуються діти та молодь віком від 10 до 25 років. конкурс проводиться у двох вікових групах: </w:t>
      </w:r>
    </w:p>
    <w:p w:rsidR="004E33B7" w:rsidRPr="004E33B7" w:rsidRDefault="004E33B7" w:rsidP="004E33B7">
      <w:pPr>
        <w:ind w:firstLine="426"/>
        <w:jc w:val="both"/>
      </w:pPr>
      <w:r w:rsidRPr="004E33B7">
        <w:t>перша - 10 – 16 рокі</w:t>
      </w:r>
      <w:proofErr w:type="gramStart"/>
      <w:r w:rsidRPr="004E33B7">
        <w:t>в</w:t>
      </w:r>
      <w:proofErr w:type="gramEnd"/>
      <w:r w:rsidRPr="004E33B7">
        <w:t xml:space="preserve">; </w:t>
      </w:r>
    </w:p>
    <w:p w:rsidR="004E33B7" w:rsidRPr="004E33B7" w:rsidRDefault="004E33B7" w:rsidP="004E33B7">
      <w:pPr>
        <w:ind w:firstLine="426"/>
        <w:jc w:val="both"/>
      </w:pPr>
      <w:r w:rsidRPr="004E33B7">
        <w:t>друга - 17 – 25 рокі</w:t>
      </w:r>
      <w:proofErr w:type="gramStart"/>
      <w:r w:rsidRPr="004E33B7">
        <w:t>в</w:t>
      </w:r>
      <w:proofErr w:type="gramEnd"/>
      <w:r w:rsidRPr="004E33B7">
        <w:t>.</w:t>
      </w:r>
    </w:p>
    <w:p w:rsidR="004E33B7" w:rsidRPr="004E33B7" w:rsidRDefault="004E33B7" w:rsidP="004E33B7">
      <w:pPr>
        <w:ind w:firstLine="426"/>
        <w:jc w:val="both"/>
      </w:pPr>
      <w:r w:rsidRPr="004E33B7">
        <w:t>Номінації конкурсу:</w:t>
      </w:r>
    </w:p>
    <w:p w:rsidR="004E33B7" w:rsidRPr="004E33B7" w:rsidRDefault="004E33B7" w:rsidP="004E33B7">
      <w:pPr>
        <w:ind w:firstLine="426"/>
        <w:jc w:val="both"/>
      </w:pPr>
      <w:r w:rsidRPr="004E33B7">
        <w:t>Живописна композиція:</w:t>
      </w:r>
    </w:p>
    <w:p w:rsidR="004E33B7" w:rsidRPr="004E33B7" w:rsidRDefault="004E33B7" w:rsidP="004E33B7">
      <w:pPr>
        <w:ind w:firstLine="426"/>
        <w:jc w:val="both"/>
      </w:pPr>
      <w:r w:rsidRPr="004E33B7">
        <w:t>На конкурс подаються роботи індиві</w:t>
      </w:r>
      <w:proofErr w:type="gramStart"/>
      <w:r w:rsidRPr="004E33B7">
        <w:t>дуального</w:t>
      </w:r>
      <w:proofErr w:type="gramEnd"/>
      <w:r w:rsidRPr="004E33B7">
        <w:t xml:space="preserve"> виконавця.</w:t>
      </w:r>
    </w:p>
    <w:p w:rsidR="004E33B7" w:rsidRPr="004E33B7" w:rsidRDefault="004E33B7" w:rsidP="004E33B7">
      <w:pPr>
        <w:ind w:firstLine="426"/>
        <w:jc w:val="both"/>
      </w:pPr>
      <w:r w:rsidRPr="004E33B7">
        <w:t>Розмі</w:t>
      </w:r>
      <w:proofErr w:type="gramStart"/>
      <w:r w:rsidRPr="004E33B7">
        <w:t>р</w:t>
      </w:r>
      <w:proofErr w:type="gramEnd"/>
      <w:r w:rsidRPr="004E33B7">
        <w:t xml:space="preserve"> роботи – формат А3, А2, А1.</w:t>
      </w:r>
    </w:p>
    <w:p w:rsidR="004E33B7" w:rsidRPr="004E33B7" w:rsidRDefault="004E33B7" w:rsidP="004E33B7">
      <w:pPr>
        <w:ind w:firstLine="426"/>
        <w:jc w:val="both"/>
      </w:pPr>
      <w:r w:rsidRPr="004E33B7">
        <w:t>Графічна композиція:</w:t>
      </w:r>
    </w:p>
    <w:p w:rsidR="004E33B7" w:rsidRPr="004E33B7" w:rsidRDefault="004E33B7" w:rsidP="004E33B7">
      <w:pPr>
        <w:ind w:firstLine="426"/>
        <w:jc w:val="both"/>
      </w:pPr>
      <w:r w:rsidRPr="004E33B7">
        <w:t>На конкурс подаються роботи індиві</w:t>
      </w:r>
      <w:proofErr w:type="gramStart"/>
      <w:r w:rsidRPr="004E33B7">
        <w:t>дуального</w:t>
      </w:r>
      <w:proofErr w:type="gramEnd"/>
      <w:r w:rsidRPr="004E33B7">
        <w:t xml:space="preserve"> виконавця.</w:t>
      </w:r>
    </w:p>
    <w:p w:rsidR="004E33B7" w:rsidRPr="004E33B7" w:rsidRDefault="004E33B7" w:rsidP="004E33B7">
      <w:pPr>
        <w:ind w:firstLine="426"/>
        <w:jc w:val="both"/>
      </w:pPr>
      <w:r w:rsidRPr="004E33B7">
        <w:t xml:space="preserve">Техніка виконання: туш, перо, монотипія, </w:t>
      </w:r>
      <w:proofErr w:type="gramStart"/>
      <w:r w:rsidRPr="004E33B7">
        <w:t>л</w:t>
      </w:r>
      <w:proofErr w:type="gramEnd"/>
      <w:r w:rsidRPr="004E33B7">
        <w:t>іногравюра, акватипія, аплікація та мішана техніка. Формат А3, А</w:t>
      </w:r>
      <w:proofErr w:type="gramStart"/>
      <w:r w:rsidRPr="004E33B7">
        <w:t>2</w:t>
      </w:r>
      <w:proofErr w:type="gramEnd"/>
      <w:r w:rsidRPr="004E33B7">
        <w:t>, А1.</w:t>
      </w:r>
    </w:p>
    <w:p w:rsidR="004E33B7" w:rsidRPr="004E33B7" w:rsidRDefault="004E33B7" w:rsidP="004E33B7">
      <w:pPr>
        <w:ind w:firstLine="426"/>
        <w:jc w:val="both"/>
      </w:pPr>
      <w:r w:rsidRPr="004E33B7">
        <w:t>Декоративно-тематична композиція:</w:t>
      </w:r>
    </w:p>
    <w:p w:rsidR="004E33B7" w:rsidRPr="004E33B7" w:rsidRDefault="004E33B7" w:rsidP="004E33B7">
      <w:pPr>
        <w:ind w:firstLine="426"/>
        <w:jc w:val="both"/>
      </w:pPr>
      <w:r w:rsidRPr="004E33B7">
        <w:t xml:space="preserve">На конкурс </w:t>
      </w:r>
      <w:proofErr w:type="gramStart"/>
      <w:r w:rsidRPr="004E33B7">
        <w:t>подається</w:t>
      </w:r>
      <w:proofErr w:type="gramEnd"/>
      <w:r w:rsidRPr="004E33B7">
        <w:t xml:space="preserve"> робота індивідуального виконавця, або колективна від 2-4 авторів з вказаними іменами виконавців.</w:t>
      </w:r>
    </w:p>
    <w:p w:rsidR="004E33B7" w:rsidRPr="004E33B7" w:rsidRDefault="004E33B7" w:rsidP="004E33B7">
      <w:pPr>
        <w:ind w:firstLine="426"/>
        <w:jc w:val="both"/>
      </w:pPr>
      <w:r w:rsidRPr="004E33B7">
        <w:t xml:space="preserve">Техніка виконання: </w:t>
      </w:r>
    </w:p>
    <w:p w:rsidR="004E33B7" w:rsidRPr="004E33B7" w:rsidRDefault="004E33B7" w:rsidP="004E33B7">
      <w:pPr>
        <w:ind w:firstLine="426"/>
        <w:jc w:val="both"/>
      </w:pPr>
      <w:r w:rsidRPr="004E33B7">
        <w:t xml:space="preserve">довільна (використання будь-яких </w:t>
      </w:r>
      <w:proofErr w:type="gramStart"/>
      <w:r w:rsidRPr="004E33B7">
        <w:t>матер</w:t>
      </w:r>
      <w:proofErr w:type="gramEnd"/>
      <w:r w:rsidRPr="004E33B7">
        <w:t xml:space="preserve">іалів: метал, дерево, глина, тканина тощо). Робота </w:t>
      </w:r>
      <w:proofErr w:type="gramStart"/>
      <w:r w:rsidRPr="004E33B7">
        <w:t>плоска</w:t>
      </w:r>
      <w:proofErr w:type="gramEnd"/>
      <w:r w:rsidRPr="004E33B7">
        <w:t xml:space="preserve"> або об’ємна. Габаритні розміри довільні. </w:t>
      </w:r>
    </w:p>
    <w:p w:rsidR="004E33B7" w:rsidRPr="004E33B7" w:rsidRDefault="004E33B7" w:rsidP="004E33B7">
      <w:pPr>
        <w:ind w:firstLine="426"/>
        <w:jc w:val="both"/>
      </w:pPr>
      <w:r w:rsidRPr="004E33B7">
        <w:t xml:space="preserve">Забороняється використовувати у композиціях живі в’янучі рослини. Кожна робота повинна зберігати </w:t>
      </w:r>
      <w:proofErr w:type="gramStart"/>
      <w:r w:rsidRPr="004E33B7">
        <w:t>св</w:t>
      </w:r>
      <w:proofErr w:type="gramEnd"/>
      <w:r w:rsidRPr="004E33B7">
        <w:t>ій початковий зовнішній вигляд при транспортуванні.</w:t>
      </w:r>
    </w:p>
    <w:p w:rsidR="004E33B7" w:rsidRPr="004E33B7" w:rsidRDefault="004E33B7" w:rsidP="004E33B7">
      <w:pPr>
        <w:ind w:firstLine="426"/>
        <w:jc w:val="both"/>
      </w:pPr>
      <w:r w:rsidRPr="004E33B7">
        <w:t xml:space="preserve">Заявку подавати в електронному та друкованому вигляді. Друкована заявка супроводжує роботи, </w:t>
      </w:r>
      <w:proofErr w:type="gramStart"/>
      <w:r w:rsidRPr="004E33B7">
        <w:t>переслані поштою або доставлен</w:t>
      </w:r>
      <w:proofErr w:type="gramEnd"/>
      <w:r w:rsidRPr="004E33B7">
        <w:t>і кур’єром.</w:t>
      </w:r>
    </w:p>
    <w:p w:rsidR="004E33B7" w:rsidRPr="004E33B7" w:rsidRDefault="004E33B7" w:rsidP="004E33B7">
      <w:pPr>
        <w:ind w:firstLine="426"/>
        <w:jc w:val="both"/>
      </w:pPr>
      <w:r w:rsidRPr="004E33B7">
        <w:t xml:space="preserve">Необхідно вказувати у заявці та на кожній роботі на звороті: вік, </w:t>
      </w:r>
      <w:proofErr w:type="gramStart"/>
      <w:r w:rsidRPr="004E33B7">
        <w:t>пр</w:t>
      </w:r>
      <w:proofErr w:type="gramEnd"/>
      <w:r w:rsidRPr="004E33B7">
        <w:t xml:space="preserve">ізвище та ім’я дитини, прізвище викладача, назву навчального закладу (без скорочень) з адресою та мобільним телефоном.  </w:t>
      </w:r>
    </w:p>
    <w:p w:rsidR="004E33B7" w:rsidRPr="004E33B7" w:rsidRDefault="004E33B7" w:rsidP="004E33B7">
      <w:pPr>
        <w:ind w:firstLine="426"/>
        <w:jc w:val="both"/>
      </w:pPr>
      <w:r w:rsidRPr="004E33B7">
        <w:t xml:space="preserve">Журі визначає найкращі роботи у кожній номінації. Переможці отримують дипломи лауреатів конкурсу першого, </w:t>
      </w:r>
      <w:proofErr w:type="gramStart"/>
      <w:r w:rsidRPr="004E33B7">
        <w:t>другого</w:t>
      </w:r>
      <w:proofErr w:type="gramEnd"/>
      <w:r w:rsidRPr="004E33B7">
        <w:t xml:space="preserve"> та третього ступенів.</w:t>
      </w:r>
    </w:p>
    <w:p w:rsidR="004E33B7" w:rsidRPr="004E33B7" w:rsidRDefault="004E33B7" w:rsidP="004E33B7">
      <w:pPr>
        <w:ind w:firstLine="426"/>
        <w:jc w:val="both"/>
      </w:pPr>
      <w:r w:rsidRPr="004E33B7">
        <w:t>Роботи не повертаються!</w:t>
      </w:r>
    </w:p>
    <w:p w:rsidR="004E33B7" w:rsidRPr="004E33B7" w:rsidRDefault="004E33B7" w:rsidP="004E33B7">
      <w:pPr>
        <w:ind w:firstLine="426"/>
        <w:jc w:val="both"/>
      </w:pPr>
      <w:r w:rsidRPr="004E33B7">
        <w:t>Роботи, які є плагіатом (</w:t>
      </w:r>
      <w:proofErr w:type="gramStart"/>
      <w:r w:rsidRPr="004E33B7">
        <w:t>копіями</w:t>
      </w:r>
      <w:proofErr w:type="gramEnd"/>
      <w:r w:rsidRPr="004E33B7">
        <w:t xml:space="preserve"> чужих робіт), які не відповідають темі та іншим вимогам конкурсу (зокрема відверто неякісні, що демонструють формальне відношення, а отже неповагу до висвітлюваних подій), не розглядаються і участі в конкурсі не беруть!</w:t>
      </w:r>
    </w:p>
    <w:p w:rsidR="004E33B7" w:rsidRPr="004E33B7" w:rsidRDefault="004E33B7" w:rsidP="004E33B7">
      <w:pPr>
        <w:ind w:firstLine="426"/>
        <w:jc w:val="both"/>
      </w:pPr>
      <w:r w:rsidRPr="004E33B7">
        <w:t xml:space="preserve">Фото робіт переможців (лауреатів та дипломантів), а також фото окремих робіт, рекомендованих журі, представляються на інтернет-виставці на сайті Фестивалю та на сторінці Фестивалю у </w:t>
      </w:r>
      <w:proofErr w:type="gramStart"/>
      <w:r w:rsidRPr="004E33B7">
        <w:t>соц</w:t>
      </w:r>
      <w:proofErr w:type="gramEnd"/>
      <w:r w:rsidRPr="004E33B7">
        <w:t xml:space="preserve">іальній мережі Фейсбук. Адреса сайту http://surmy-zvytyahy.in.ua/ </w:t>
      </w:r>
    </w:p>
    <w:p w:rsidR="004E33B7" w:rsidRPr="004E33B7" w:rsidRDefault="004E33B7" w:rsidP="004E33B7">
      <w:pPr>
        <w:ind w:firstLine="426"/>
        <w:jc w:val="both"/>
      </w:pPr>
    </w:p>
    <w:p w:rsidR="004E33B7" w:rsidRPr="004E33B7" w:rsidRDefault="004E33B7" w:rsidP="004E33B7">
      <w:pPr>
        <w:ind w:firstLine="426"/>
        <w:jc w:val="both"/>
      </w:pPr>
      <w:r w:rsidRPr="004E33B7">
        <w:t xml:space="preserve">До уваги учасників </w:t>
      </w:r>
      <w:proofErr w:type="gramStart"/>
      <w:r w:rsidRPr="004E33B7">
        <w:t>в</w:t>
      </w:r>
      <w:proofErr w:type="gramEnd"/>
      <w:r w:rsidRPr="004E33B7">
        <w:t xml:space="preserve"> номінацій «На кращу живописну композицію, графічну композицію, декоративно-тематичну композицію»: конкурсанти подають свої роботи в оргкомітет не пізніше 18 жовтня 2017р. на адресу: Львів, вул. Вахнянина,29, ЦТДЮГ, Зої Львівні Богдан. «Нова Пошта» № 38 у Львові. </w:t>
      </w:r>
      <w:proofErr w:type="gramStart"/>
      <w:r w:rsidRPr="004E33B7">
        <w:t>П</w:t>
      </w:r>
      <w:proofErr w:type="gramEnd"/>
      <w:r w:rsidRPr="004E33B7">
        <w:t xml:space="preserve">ісля 20.10.17 відбудеться перегляд робіт членами журі. Лауреати у цих номінаціях будуть нагороджені у перший день Всеукраїнського відбіркового туру 2 листопада 2017 о 14.00 год. за адресою: м. Львів, міський Палац культури ім. Г. Хоткевича (вул. Кушевича, 1). </w:t>
      </w:r>
    </w:p>
    <w:p w:rsidR="004E33B7" w:rsidRPr="004E33B7" w:rsidRDefault="004E33B7" w:rsidP="004E33B7">
      <w:pPr>
        <w:ind w:firstLine="426"/>
        <w:jc w:val="both"/>
      </w:pPr>
    </w:p>
    <w:p w:rsidR="004E33B7" w:rsidRDefault="004E33B7" w:rsidP="004E33B7">
      <w:pPr>
        <w:ind w:firstLine="426"/>
        <w:jc w:val="both"/>
        <w:rPr>
          <w:lang w:val="uk-UA"/>
        </w:rPr>
      </w:pPr>
      <w:r w:rsidRPr="004E33B7">
        <w:t xml:space="preserve">Додаткову інформацію можна отримати за телефонами оргкомітету. Контактні особи – Зоя Богдан (097-47-80-821), Зоряна Степанишин (066-76-26-409, 098-20-80-458). Електронна адреса: </w:t>
      </w:r>
      <w:hyperlink r:id="rId11" w:history="1">
        <w:r w:rsidRPr="00FA7471">
          <w:rPr>
            <w:rStyle w:val="a3"/>
          </w:rPr>
          <w:t>surmyzvytjagy@gmail.com</w:t>
        </w:r>
      </w:hyperlink>
    </w:p>
    <w:p w:rsidR="004E33B7" w:rsidRDefault="004E33B7" w:rsidP="004E33B7">
      <w:pPr>
        <w:ind w:firstLine="426"/>
        <w:jc w:val="both"/>
        <w:rPr>
          <w:lang w:val="uk-UA"/>
        </w:rPr>
      </w:pPr>
    </w:p>
    <w:p w:rsidR="004E33B7" w:rsidRPr="004E33B7" w:rsidRDefault="004E33B7" w:rsidP="004E33B7">
      <w:pPr>
        <w:ind w:firstLine="426"/>
        <w:jc w:val="both"/>
        <w:rPr>
          <w:lang w:val="uk-UA"/>
        </w:rPr>
      </w:pPr>
      <w:r w:rsidRPr="004E33B7">
        <w:t>Додаток №2</w:t>
      </w:r>
    </w:p>
    <w:p w:rsidR="004E33B7" w:rsidRPr="004E33B7" w:rsidRDefault="004E33B7" w:rsidP="004E33B7">
      <w:pPr>
        <w:ind w:firstLine="426"/>
        <w:jc w:val="both"/>
      </w:pPr>
    </w:p>
    <w:p w:rsidR="004E33B7" w:rsidRPr="004E33B7" w:rsidRDefault="004E33B7" w:rsidP="004E33B7">
      <w:pPr>
        <w:pStyle w:val="msonormalbullet2gif"/>
        <w:spacing w:before="280"/>
        <w:ind w:firstLine="425"/>
        <w:contextualSpacing/>
        <w:jc w:val="both"/>
        <w:rPr>
          <w:lang w:val="uk-UA"/>
        </w:rPr>
      </w:pPr>
      <w:r w:rsidRPr="004E33B7">
        <w:rPr>
          <w:lang w:val="uk-UA"/>
        </w:rPr>
        <w:t>Умови проведення конкурсу  на кращу героїко-патріотичну хореографічну композицію в рамках Фестивалю «Сурми звитяги»</w:t>
      </w:r>
    </w:p>
    <w:p w:rsidR="004E33B7" w:rsidRPr="004E33B7" w:rsidRDefault="004E33B7" w:rsidP="004E33B7">
      <w:pPr>
        <w:pStyle w:val="msonormalbullet2gifcxspmiddle"/>
        <w:spacing w:before="280" w:beforeAutospacing="0"/>
        <w:ind w:firstLine="425"/>
        <w:contextualSpacing/>
        <w:jc w:val="both"/>
        <w:rPr>
          <w:lang w:val="uk-UA"/>
        </w:rPr>
      </w:pPr>
      <w:r w:rsidRPr="004E33B7">
        <w:rPr>
          <w:lang w:val="uk-UA"/>
        </w:rPr>
        <w:t>Завдання:</w:t>
      </w:r>
    </w:p>
    <w:p w:rsidR="004E33B7" w:rsidRPr="004E33B7" w:rsidRDefault="004E33B7" w:rsidP="004E33B7">
      <w:pPr>
        <w:pStyle w:val="msonormalbullet2gifcxspmiddle"/>
        <w:spacing w:before="280" w:beforeAutospacing="0"/>
        <w:ind w:firstLine="425"/>
        <w:contextualSpacing/>
        <w:jc w:val="both"/>
        <w:rPr>
          <w:lang w:val="uk-UA"/>
        </w:rPr>
      </w:pPr>
      <w:r w:rsidRPr="004E33B7">
        <w:rPr>
          <w:lang w:val="uk-UA"/>
        </w:rPr>
        <w:t>популяризувати в молодіжному середовищі інтерес до героїко-патріотичного танцю;</w:t>
      </w:r>
    </w:p>
    <w:p w:rsidR="004E33B7" w:rsidRPr="004E33B7" w:rsidRDefault="004E33B7" w:rsidP="004E33B7">
      <w:pPr>
        <w:pStyle w:val="msonormalbullet2gifcxspmiddle"/>
        <w:spacing w:before="280" w:beforeAutospacing="0"/>
        <w:ind w:firstLine="425"/>
        <w:contextualSpacing/>
        <w:jc w:val="both"/>
        <w:rPr>
          <w:lang w:val="uk-UA"/>
        </w:rPr>
      </w:pPr>
      <w:r w:rsidRPr="004E33B7">
        <w:rPr>
          <w:lang w:val="uk-UA"/>
        </w:rPr>
        <w:t>сформувати громадську думку стосовно необхідності всебічного сприяння розвитку хореографічного мистецтва;</w:t>
      </w:r>
    </w:p>
    <w:p w:rsidR="004E33B7" w:rsidRPr="004E33B7" w:rsidRDefault="004E33B7" w:rsidP="004E33B7">
      <w:pPr>
        <w:pStyle w:val="msonormalbullet2gifcxspmiddle"/>
        <w:spacing w:before="280" w:beforeAutospacing="0"/>
        <w:ind w:firstLine="425"/>
        <w:contextualSpacing/>
        <w:jc w:val="both"/>
        <w:rPr>
          <w:lang w:val="uk-UA"/>
        </w:rPr>
      </w:pPr>
      <w:r w:rsidRPr="004E33B7">
        <w:rPr>
          <w:lang w:val="uk-UA"/>
        </w:rPr>
        <w:t>виявити та відзначити кращі хореографічні постановки героїко-патріотичного спрямування та кращі хореографічні колективи.</w:t>
      </w:r>
    </w:p>
    <w:p w:rsidR="004E33B7" w:rsidRPr="004E33B7" w:rsidRDefault="004E33B7" w:rsidP="004E33B7">
      <w:pPr>
        <w:pStyle w:val="msonormalbullet2gifcxspmiddle"/>
        <w:spacing w:before="280" w:beforeAutospacing="0"/>
        <w:ind w:firstLine="425"/>
        <w:contextualSpacing/>
        <w:jc w:val="both"/>
        <w:rPr>
          <w:lang w:val="uk-UA"/>
        </w:rPr>
      </w:pPr>
    </w:p>
    <w:p w:rsidR="004E33B7" w:rsidRPr="004E33B7" w:rsidRDefault="004E33B7" w:rsidP="004E33B7">
      <w:pPr>
        <w:pStyle w:val="msonormalbullet2gifcxspmiddle"/>
        <w:spacing w:before="280" w:beforeAutospacing="0"/>
        <w:ind w:firstLine="425"/>
        <w:contextualSpacing/>
        <w:jc w:val="both"/>
        <w:rPr>
          <w:lang w:val="uk-UA"/>
        </w:rPr>
      </w:pPr>
      <w:r w:rsidRPr="004E33B7">
        <w:rPr>
          <w:lang w:val="uk-UA"/>
        </w:rPr>
        <w:t>Учасники конкурсу:</w:t>
      </w:r>
    </w:p>
    <w:p w:rsidR="004E33B7" w:rsidRPr="004E33B7" w:rsidRDefault="004E33B7" w:rsidP="004E33B7">
      <w:pPr>
        <w:pStyle w:val="msonormalbullet2gifcxspmiddle"/>
        <w:spacing w:before="280" w:beforeAutospacing="0"/>
        <w:ind w:firstLine="425"/>
        <w:contextualSpacing/>
        <w:jc w:val="both"/>
        <w:rPr>
          <w:lang w:val="uk-UA"/>
        </w:rPr>
      </w:pPr>
      <w:r w:rsidRPr="004E33B7">
        <w:rPr>
          <w:lang w:val="uk-UA"/>
        </w:rPr>
        <w:t xml:space="preserve">До участі в конкурсі запрошуються діти та молодь віком до 25 років. Конкурсний відбір проводиться в двох вікових групах: </w:t>
      </w:r>
    </w:p>
    <w:p w:rsidR="004E33B7" w:rsidRPr="004E33B7" w:rsidRDefault="004E33B7" w:rsidP="004E33B7">
      <w:pPr>
        <w:pStyle w:val="msonormalbullet2gifcxspmiddle"/>
        <w:spacing w:before="280" w:beforeAutospacing="0"/>
        <w:ind w:firstLine="425"/>
        <w:contextualSpacing/>
        <w:jc w:val="both"/>
        <w:rPr>
          <w:lang w:val="uk-UA"/>
        </w:rPr>
      </w:pPr>
      <w:r w:rsidRPr="004E33B7">
        <w:rPr>
          <w:lang w:val="uk-UA"/>
        </w:rPr>
        <w:t>перша група - 10-16 років;</w:t>
      </w:r>
    </w:p>
    <w:p w:rsidR="004E33B7" w:rsidRPr="004E33B7" w:rsidRDefault="004E33B7" w:rsidP="004E33B7">
      <w:pPr>
        <w:pStyle w:val="msonormalbullet2gifcxspmiddle"/>
        <w:spacing w:before="280" w:beforeAutospacing="0"/>
        <w:ind w:firstLine="425"/>
        <w:contextualSpacing/>
        <w:jc w:val="both"/>
        <w:rPr>
          <w:lang w:val="uk-UA"/>
        </w:rPr>
      </w:pPr>
      <w:r w:rsidRPr="004E33B7">
        <w:rPr>
          <w:lang w:val="uk-UA"/>
        </w:rPr>
        <w:t>друга група - 17-25 років.</w:t>
      </w:r>
    </w:p>
    <w:p w:rsidR="004E33B7" w:rsidRPr="004E33B7" w:rsidRDefault="004E33B7" w:rsidP="004E33B7">
      <w:pPr>
        <w:pStyle w:val="msonormalbullet2gifcxspmiddle"/>
        <w:spacing w:before="280" w:beforeAutospacing="0"/>
        <w:ind w:firstLine="425"/>
        <w:contextualSpacing/>
        <w:jc w:val="both"/>
        <w:rPr>
          <w:lang w:val="uk-UA"/>
        </w:rPr>
      </w:pPr>
      <w:r w:rsidRPr="004E33B7">
        <w:rPr>
          <w:lang w:val="uk-UA"/>
        </w:rPr>
        <w:t>Час виступу - до 10 хвилин.</w:t>
      </w:r>
    </w:p>
    <w:p w:rsidR="004E33B7" w:rsidRPr="004E33B7" w:rsidRDefault="004E33B7" w:rsidP="004E33B7">
      <w:pPr>
        <w:pStyle w:val="msonormalbullet2gifcxspmiddle"/>
        <w:spacing w:before="280" w:beforeAutospacing="0"/>
        <w:ind w:firstLine="425"/>
        <w:contextualSpacing/>
        <w:jc w:val="both"/>
        <w:rPr>
          <w:lang w:val="uk-UA"/>
        </w:rPr>
      </w:pPr>
    </w:p>
    <w:p w:rsidR="004E33B7" w:rsidRPr="004E33B7" w:rsidRDefault="004E33B7" w:rsidP="004E33B7">
      <w:pPr>
        <w:pStyle w:val="msonormalbullet2gifcxspmiddle"/>
        <w:spacing w:before="280" w:beforeAutospacing="0"/>
        <w:ind w:firstLine="425"/>
        <w:contextualSpacing/>
        <w:jc w:val="both"/>
        <w:rPr>
          <w:lang w:val="uk-UA"/>
        </w:rPr>
      </w:pPr>
      <w:r w:rsidRPr="004E33B7">
        <w:rPr>
          <w:lang w:val="uk-UA"/>
        </w:rPr>
        <w:t>Журі визначає кращі мистецькі колективи за такими критеріями:</w:t>
      </w:r>
    </w:p>
    <w:p w:rsidR="004E33B7" w:rsidRPr="004E33B7" w:rsidRDefault="004E33B7" w:rsidP="004E33B7">
      <w:pPr>
        <w:pStyle w:val="msonormalbullet2gifcxspmiddle"/>
        <w:spacing w:before="280" w:beforeAutospacing="0"/>
        <w:ind w:firstLine="425"/>
        <w:contextualSpacing/>
        <w:jc w:val="both"/>
        <w:rPr>
          <w:lang w:val="uk-UA"/>
        </w:rPr>
      </w:pPr>
      <w:r w:rsidRPr="004E33B7">
        <w:rPr>
          <w:lang w:val="uk-UA"/>
        </w:rPr>
        <w:t>композиційна постановка.</w:t>
      </w:r>
    </w:p>
    <w:p w:rsidR="004E33B7" w:rsidRPr="004E33B7" w:rsidRDefault="004E33B7" w:rsidP="004E33B7">
      <w:pPr>
        <w:pStyle w:val="msonormalbullet2gifcxspmiddle"/>
        <w:spacing w:before="280" w:beforeAutospacing="0"/>
        <w:ind w:firstLine="425"/>
        <w:contextualSpacing/>
        <w:jc w:val="both"/>
        <w:rPr>
          <w:lang w:val="uk-UA"/>
        </w:rPr>
      </w:pPr>
      <w:r w:rsidRPr="004E33B7">
        <w:rPr>
          <w:lang w:val="uk-UA"/>
        </w:rPr>
        <w:t>відповідність костюму до хореографічної постановки.</w:t>
      </w:r>
    </w:p>
    <w:p w:rsidR="004E33B7" w:rsidRPr="004E33B7" w:rsidRDefault="004E33B7" w:rsidP="004E33B7">
      <w:pPr>
        <w:pStyle w:val="msonormalbullet2gifcxspmiddle"/>
        <w:spacing w:before="280" w:beforeAutospacing="0"/>
        <w:ind w:firstLine="425"/>
        <w:contextualSpacing/>
        <w:jc w:val="both"/>
        <w:rPr>
          <w:lang w:val="uk-UA"/>
        </w:rPr>
      </w:pPr>
      <w:r w:rsidRPr="004E33B7">
        <w:rPr>
          <w:lang w:val="uk-UA"/>
        </w:rPr>
        <w:t>відповідність хореографічної лексики до музичного супроводу танців.</w:t>
      </w:r>
    </w:p>
    <w:p w:rsidR="004E33B7" w:rsidRPr="004E33B7" w:rsidRDefault="004E33B7" w:rsidP="004E33B7">
      <w:pPr>
        <w:pStyle w:val="msonormalbullet2gifcxspmiddle"/>
        <w:spacing w:before="280" w:beforeAutospacing="0"/>
        <w:ind w:firstLine="425"/>
        <w:contextualSpacing/>
        <w:jc w:val="both"/>
        <w:rPr>
          <w:lang w:val="uk-UA"/>
        </w:rPr>
      </w:pPr>
      <w:r w:rsidRPr="004E33B7">
        <w:rPr>
          <w:lang w:val="uk-UA"/>
        </w:rPr>
        <w:t>техніка та артистизм виконання.</w:t>
      </w:r>
    </w:p>
    <w:p w:rsidR="004E33B7" w:rsidRPr="004E33B7" w:rsidRDefault="004E33B7" w:rsidP="004E33B7">
      <w:pPr>
        <w:pStyle w:val="msonormalbullet2gifcxspmiddle"/>
        <w:spacing w:before="280" w:beforeAutospacing="0"/>
        <w:ind w:firstLine="425"/>
        <w:contextualSpacing/>
        <w:jc w:val="both"/>
        <w:rPr>
          <w:lang w:val="uk-UA"/>
        </w:rPr>
      </w:pPr>
      <w:r w:rsidRPr="004E33B7">
        <w:rPr>
          <w:lang w:val="uk-UA"/>
        </w:rPr>
        <w:t>рівень вокалу (для вокально-хореографічних колективів).</w:t>
      </w:r>
    </w:p>
    <w:p w:rsidR="004E33B7" w:rsidRPr="004E33B7" w:rsidRDefault="004E33B7" w:rsidP="004E33B7">
      <w:pPr>
        <w:pStyle w:val="msonormalbullet2gifcxspmiddle"/>
        <w:spacing w:before="280" w:beforeAutospacing="0"/>
        <w:ind w:firstLine="425"/>
        <w:contextualSpacing/>
        <w:jc w:val="both"/>
        <w:rPr>
          <w:lang w:val="uk-UA"/>
        </w:rPr>
      </w:pPr>
    </w:p>
    <w:p w:rsidR="004E33B7" w:rsidRPr="004E33B7" w:rsidRDefault="004E33B7" w:rsidP="004E33B7">
      <w:pPr>
        <w:pStyle w:val="msonormalbullet2gifcxspmiddle"/>
        <w:spacing w:before="280" w:beforeAutospacing="0"/>
        <w:ind w:firstLine="425"/>
        <w:contextualSpacing/>
        <w:jc w:val="both"/>
        <w:rPr>
          <w:lang w:val="uk-UA"/>
        </w:rPr>
      </w:pPr>
      <w:r w:rsidRPr="004E33B7">
        <w:rPr>
          <w:lang w:val="uk-UA"/>
        </w:rPr>
        <w:t>Умови конкурсу:</w:t>
      </w:r>
    </w:p>
    <w:p w:rsidR="004E33B7" w:rsidRPr="004E33B7" w:rsidRDefault="004E33B7" w:rsidP="004E33B7">
      <w:pPr>
        <w:pStyle w:val="msonormalbullet2gifcxspmiddle"/>
        <w:spacing w:before="280" w:beforeAutospacing="0"/>
        <w:ind w:firstLine="425"/>
        <w:contextualSpacing/>
        <w:jc w:val="both"/>
        <w:rPr>
          <w:lang w:val="uk-UA"/>
        </w:rPr>
      </w:pPr>
      <w:r w:rsidRPr="004E33B7">
        <w:rPr>
          <w:lang w:val="uk-UA"/>
        </w:rPr>
        <w:t>Конкурс проводиться у двох жанрах: народна хореографія і сучасна хореографія.</w:t>
      </w:r>
    </w:p>
    <w:p w:rsidR="004E33B7" w:rsidRPr="004E33B7" w:rsidRDefault="004E33B7" w:rsidP="004E33B7">
      <w:pPr>
        <w:pStyle w:val="msonormalbullet2gifcxspmiddle"/>
        <w:spacing w:before="280" w:beforeAutospacing="0"/>
        <w:ind w:firstLine="425"/>
        <w:contextualSpacing/>
        <w:jc w:val="both"/>
        <w:rPr>
          <w:lang w:val="uk-UA"/>
        </w:rPr>
      </w:pPr>
    </w:p>
    <w:p w:rsidR="004E33B7" w:rsidRPr="004E33B7" w:rsidRDefault="004E33B7" w:rsidP="004E33B7">
      <w:pPr>
        <w:pStyle w:val="msonormalbullet2gifcxspmiddle"/>
        <w:spacing w:before="280" w:beforeAutospacing="0"/>
        <w:ind w:firstLine="425"/>
        <w:contextualSpacing/>
        <w:jc w:val="both"/>
        <w:rPr>
          <w:lang w:val="uk-UA"/>
        </w:rPr>
      </w:pPr>
      <w:r w:rsidRPr="004E33B7">
        <w:rPr>
          <w:lang w:val="uk-UA"/>
        </w:rPr>
        <w:t>Народна хореографія:</w:t>
      </w:r>
    </w:p>
    <w:p w:rsidR="004E33B7" w:rsidRPr="004E33B7" w:rsidRDefault="004E33B7" w:rsidP="004E33B7">
      <w:pPr>
        <w:pStyle w:val="msonormalbullet2gifcxspmiddle"/>
        <w:spacing w:before="280" w:beforeAutospacing="0"/>
        <w:ind w:firstLine="425"/>
        <w:contextualSpacing/>
        <w:jc w:val="both"/>
        <w:rPr>
          <w:lang w:val="uk-UA"/>
        </w:rPr>
      </w:pPr>
      <w:r w:rsidRPr="004E33B7">
        <w:rPr>
          <w:lang w:val="uk-UA"/>
        </w:rPr>
        <w:t xml:space="preserve">На конкурсний огляд представляються українські народні танці та хореографічні композиції героїко-патріотичного спрямування, які демонструють героїзм, силу, мужність, бойовий дух українського народу (танці «Аркан», «Гопак», «Повзунець», «Козацькі забави», «Буковинський козак», «Опришки» тощо). </w:t>
      </w:r>
    </w:p>
    <w:p w:rsidR="004E33B7" w:rsidRPr="004E33B7" w:rsidRDefault="004E33B7" w:rsidP="004E33B7">
      <w:pPr>
        <w:pStyle w:val="msonormalbullet2gifcxspmiddle"/>
        <w:spacing w:before="280" w:beforeAutospacing="0"/>
        <w:ind w:firstLine="425"/>
        <w:contextualSpacing/>
        <w:jc w:val="both"/>
        <w:rPr>
          <w:lang w:val="uk-UA"/>
        </w:rPr>
      </w:pPr>
      <w:r w:rsidRPr="004E33B7">
        <w:rPr>
          <w:lang w:val="uk-UA"/>
        </w:rPr>
        <w:t>Сучасна хореографія:</w:t>
      </w:r>
    </w:p>
    <w:p w:rsidR="004E33B7" w:rsidRPr="004E33B7" w:rsidRDefault="004E33B7" w:rsidP="004E33B7">
      <w:pPr>
        <w:pStyle w:val="msonormalbullet2gifcxspmiddle"/>
        <w:spacing w:before="280" w:beforeAutospacing="0"/>
        <w:ind w:firstLine="425"/>
        <w:contextualSpacing/>
        <w:jc w:val="both"/>
        <w:rPr>
          <w:lang w:val="uk-UA"/>
        </w:rPr>
      </w:pPr>
      <w:r w:rsidRPr="004E33B7">
        <w:rPr>
          <w:lang w:val="uk-UA"/>
        </w:rPr>
        <w:t>На конкурсний огляд представляються хореографічні композиції, що передають глибокий драматургійний сюжет на розкриття образу патріотичного спрямування, присвяченого історичним подіям визвольних змагань ХХ ст., подіям Революції Гідності та героям АТО засобами сучасної хореографії.</w:t>
      </w:r>
    </w:p>
    <w:p w:rsidR="004E33B7" w:rsidRPr="004E33B7" w:rsidRDefault="004E33B7" w:rsidP="004E33B7">
      <w:pPr>
        <w:pStyle w:val="msonormalbullet2gifcxspmiddle"/>
        <w:spacing w:before="280" w:beforeAutospacing="0"/>
        <w:ind w:firstLine="425"/>
        <w:contextualSpacing/>
        <w:jc w:val="both"/>
        <w:rPr>
          <w:lang w:val="uk-UA"/>
        </w:rPr>
      </w:pPr>
    </w:p>
    <w:p w:rsidR="004E33B7" w:rsidRPr="004E33B7" w:rsidRDefault="004E33B7" w:rsidP="004E33B7">
      <w:pPr>
        <w:pStyle w:val="msonormalbullet2gifcxspmiddle"/>
        <w:spacing w:before="280" w:beforeAutospacing="0"/>
        <w:ind w:firstLine="425"/>
        <w:contextualSpacing/>
        <w:jc w:val="both"/>
        <w:rPr>
          <w:lang w:val="uk-UA"/>
        </w:rPr>
      </w:pPr>
      <w:r w:rsidRPr="004E33B7">
        <w:rPr>
          <w:lang w:val="uk-UA"/>
        </w:rPr>
        <w:t>Оргкомітет та журі наголошує, що особливу увагу необхідно звернути на тематичність композицій!</w:t>
      </w:r>
    </w:p>
    <w:p w:rsidR="004E33B7" w:rsidRPr="004E33B7" w:rsidRDefault="004E33B7" w:rsidP="004E33B7">
      <w:pPr>
        <w:pStyle w:val="msonormalbullet2gifcxspmiddle"/>
        <w:spacing w:before="280" w:beforeAutospacing="0"/>
        <w:ind w:firstLine="425"/>
        <w:contextualSpacing/>
        <w:jc w:val="both"/>
        <w:rPr>
          <w:lang w:val="uk-UA"/>
        </w:rPr>
      </w:pPr>
      <w:r w:rsidRPr="004E33B7">
        <w:rPr>
          <w:lang w:val="uk-UA"/>
        </w:rPr>
        <w:t>Додаткову інформацію можна отримати за  телефонами оргкомітету. Контактні особи – Зоряна Степанишин (066-76-26-409, 098-20-80-458), Валентина Вартовник (067-77-91-942, 050-59-11-242) та Ірина Смаль (096-306-93-79). Електронна адреса: surmyzvytjagy@gmail.com</w:t>
      </w:r>
    </w:p>
    <w:p w:rsidR="004E33B7" w:rsidRPr="004E33B7" w:rsidRDefault="004E33B7" w:rsidP="004E33B7">
      <w:pPr>
        <w:pStyle w:val="msonormalbullet2gifcxspmiddle"/>
        <w:spacing w:before="280" w:beforeAutospacing="0"/>
        <w:ind w:firstLine="425"/>
        <w:contextualSpacing/>
        <w:jc w:val="both"/>
        <w:rPr>
          <w:lang w:val="uk-UA"/>
        </w:rPr>
      </w:pPr>
    </w:p>
    <w:p w:rsidR="004E33B7" w:rsidRPr="004E33B7" w:rsidRDefault="004E33B7" w:rsidP="004E33B7">
      <w:pPr>
        <w:pStyle w:val="msonormalbullet2gifcxspmiddle"/>
        <w:spacing w:before="280" w:beforeAutospacing="0"/>
        <w:ind w:firstLine="425"/>
        <w:contextualSpacing/>
        <w:jc w:val="both"/>
        <w:rPr>
          <w:lang w:val="uk-UA"/>
        </w:rPr>
      </w:pPr>
      <w:r w:rsidRPr="004E33B7">
        <w:rPr>
          <w:lang w:val="uk-UA"/>
        </w:rPr>
        <w:t>Прохання від оргкомітету:</w:t>
      </w:r>
    </w:p>
    <w:p w:rsidR="004E33B7" w:rsidRPr="004E33B7" w:rsidRDefault="004E33B7" w:rsidP="004E33B7">
      <w:pPr>
        <w:pStyle w:val="msonormalbullet2gifcxsplast"/>
        <w:spacing w:before="280" w:beforeAutospacing="0"/>
        <w:ind w:firstLine="425"/>
        <w:contextualSpacing/>
        <w:jc w:val="both"/>
        <w:rPr>
          <w:lang w:val="uk-UA"/>
        </w:rPr>
      </w:pPr>
      <w:r w:rsidRPr="004E33B7">
        <w:rPr>
          <w:lang w:val="uk-UA"/>
        </w:rPr>
        <w:t>Просимо спланувати виступи хореографічних колективів в суботу 4 листопада 2017р.</w:t>
      </w:r>
    </w:p>
    <w:p w:rsidR="004E33B7" w:rsidRPr="004E33B7" w:rsidRDefault="004E33B7" w:rsidP="004E33B7">
      <w:pPr>
        <w:ind w:firstLine="426"/>
        <w:jc w:val="both"/>
      </w:pPr>
      <w:r w:rsidRPr="004E33B7">
        <w:t xml:space="preserve"> Додаток № 3</w:t>
      </w:r>
    </w:p>
    <w:p w:rsidR="004E33B7" w:rsidRPr="004E33B7" w:rsidRDefault="004E33B7" w:rsidP="004E33B7">
      <w:pPr>
        <w:ind w:firstLine="426"/>
        <w:jc w:val="both"/>
      </w:pPr>
    </w:p>
    <w:p w:rsidR="004E33B7" w:rsidRPr="004E33B7" w:rsidRDefault="004E33B7" w:rsidP="004E33B7">
      <w:pPr>
        <w:pStyle w:val="msonormalbullet2gif"/>
        <w:spacing w:before="280"/>
        <w:ind w:firstLine="426"/>
        <w:jc w:val="both"/>
        <w:rPr>
          <w:lang w:val="uk-UA"/>
        </w:rPr>
      </w:pPr>
      <w:r w:rsidRPr="004E33B7">
        <w:rPr>
          <w:lang w:val="uk-UA"/>
        </w:rPr>
        <w:t>Умови проведення конкурсу на кращу авторську патріотичну пісню в рамках фестивалю «Сурми звитяги»</w:t>
      </w:r>
    </w:p>
    <w:p w:rsidR="004E33B7" w:rsidRPr="004E33B7" w:rsidRDefault="004E33B7" w:rsidP="004E33B7">
      <w:pPr>
        <w:ind w:firstLine="426"/>
        <w:jc w:val="both"/>
      </w:pPr>
      <w:r w:rsidRPr="004E33B7">
        <w:t>Завдання:</w:t>
      </w:r>
    </w:p>
    <w:p w:rsidR="004E33B7" w:rsidRPr="004E33B7" w:rsidRDefault="004E33B7" w:rsidP="004E33B7">
      <w:pPr>
        <w:ind w:firstLine="426"/>
        <w:jc w:val="both"/>
      </w:pPr>
      <w:r w:rsidRPr="004E33B7">
        <w:t xml:space="preserve">популяризувати і сприяти розвитку української авторської патріотичної </w:t>
      </w:r>
      <w:proofErr w:type="gramStart"/>
      <w:r w:rsidRPr="004E33B7">
        <w:t>п</w:t>
      </w:r>
      <w:proofErr w:type="gramEnd"/>
      <w:r w:rsidRPr="004E33B7">
        <w:t>існі, її належного місця в українській культурі;</w:t>
      </w:r>
    </w:p>
    <w:p w:rsidR="004E33B7" w:rsidRPr="004E33B7" w:rsidRDefault="004E33B7" w:rsidP="004E33B7">
      <w:pPr>
        <w:ind w:firstLine="426"/>
        <w:jc w:val="both"/>
      </w:pPr>
      <w:r w:rsidRPr="004E33B7">
        <w:t xml:space="preserve">ознайомити суспільство з сучасним станом авторської </w:t>
      </w:r>
      <w:proofErr w:type="gramStart"/>
      <w:r w:rsidRPr="004E33B7">
        <w:t>п</w:t>
      </w:r>
      <w:proofErr w:type="gramEnd"/>
      <w:r w:rsidRPr="004E33B7">
        <w:t>існі;</w:t>
      </w:r>
    </w:p>
    <w:p w:rsidR="004E33B7" w:rsidRPr="004E33B7" w:rsidRDefault="004E33B7" w:rsidP="004E33B7">
      <w:pPr>
        <w:ind w:firstLine="426"/>
        <w:jc w:val="both"/>
      </w:pPr>
      <w:r w:rsidRPr="004E33B7">
        <w:t>виявити молодих і талановитих авторі</w:t>
      </w:r>
      <w:proofErr w:type="gramStart"/>
      <w:r w:rsidRPr="004E33B7">
        <w:t>в</w:t>
      </w:r>
      <w:proofErr w:type="gramEnd"/>
      <w:r w:rsidRPr="004E33B7">
        <w:t>.</w:t>
      </w:r>
    </w:p>
    <w:p w:rsidR="004E33B7" w:rsidRPr="004E33B7" w:rsidRDefault="004E33B7" w:rsidP="004E33B7">
      <w:pPr>
        <w:ind w:firstLine="426"/>
        <w:jc w:val="both"/>
      </w:pPr>
    </w:p>
    <w:p w:rsidR="004E33B7" w:rsidRPr="004E33B7" w:rsidRDefault="004E33B7" w:rsidP="004E33B7">
      <w:pPr>
        <w:ind w:firstLine="426"/>
        <w:jc w:val="both"/>
      </w:pPr>
      <w:r w:rsidRPr="004E33B7">
        <w:t>Журі відзначає кращих авторі</w:t>
      </w:r>
      <w:proofErr w:type="gramStart"/>
      <w:r w:rsidRPr="004E33B7">
        <w:t>в</w:t>
      </w:r>
      <w:proofErr w:type="gramEnd"/>
      <w:r w:rsidRPr="004E33B7">
        <w:t xml:space="preserve"> за такими критеріями:</w:t>
      </w:r>
    </w:p>
    <w:p w:rsidR="004E33B7" w:rsidRPr="004E33B7" w:rsidRDefault="004E33B7" w:rsidP="004E33B7">
      <w:pPr>
        <w:ind w:firstLine="426"/>
        <w:jc w:val="both"/>
      </w:pPr>
      <w:r w:rsidRPr="004E33B7">
        <w:t>оригінальність, гармонійність і досконалість музично-поетичної композиції (образність, художність, патріотизм);</w:t>
      </w:r>
    </w:p>
    <w:p w:rsidR="004E33B7" w:rsidRPr="004E33B7" w:rsidRDefault="004E33B7" w:rsidP="004E33B7">
      <w:pPr>
        <w:ind w:firstLine="426"/>
        <w:jc w:val="both"/>
      </w:pPr>
      <w:r w:rsidRPr="004E33B7">
        <w:t>оригінальність та майстерність виконання;</w:t>
      </w:r>
    </w:p>
    <w:p w:rsidR="004E33B7" w:rsidRPr="004E33B7" w:rsidRDefault="004E33B7" w:rsidP="004E33B7">
      <w:pPr>
        <w:ind w:firstLine="426"/>
        <w:jc w:val="both"/>
      </w:pPr>
      <w:r w:rsidRPr="004E33B7">
        <w:t>змістовність навантаження тексту;</w:t>
      </w:r>
    </w:p>
    <w:p w:rsidR="004E33B7" w:rsidRPr="004E33B7" w:rsidRDefault="004E33B7" w:rsidP="004E33B7">
      <w:pPr>
        <w:ind w:firstLine="426"/>
        <w:jc w:val="both"/>
      </w:pPr>
      <w:r w:rsidRPr="004E33B7">
        <w:t xml:space="preserve">авторська обробка існуючої вже повстанської </w:t>
      </w:r>
      <w:proofErr w:type="gramStart"/>
      <w:r w:rsidRPr="004E33B7">
        <w:t>п</w:t>
      </w:r>
      <w:proofErr w:type="gramEnd"/>
      <w:r w:rsidRPr="004E33B7">
        <w:t>існі.</w:t>
      </w:r>
    </w:p>
    <w:p w:rsidR="004E33B7" w:rsidRPr="004E33B7" w:rsidRDefault="004E33B7" w:rsidP="004E33B7">
      <w:pPr>
        <w:ind w:firstLine="426"/>
        <w:jc w:val="both"/>
      </w:pPr>
    </w:p>
    <w:p w:rsidR="004E33B7" w:rsidRPr="004E33B7" w:rsidRDefault="004E33B7" w:rsidP="004E33B7">
      <w:pPr>
        <w:ind w:firstLine="426"/>
        <w:jc w:val="both"/>
      </w:pPr>
      <w:r w:rsidRPr="004E33B7">
        <w:t>Учасники конкурсу</w:t>
      </w:r>
    </w:p>
    <w:p w:rsidR="004E33B7" w:rsidRPr="004E33B7" w:rsidRDefault="004E33B7" w:rsidP="004E33B7">
      <w:pPr>
        <w:ind w:firstLine="426"/>
        <w:jc w:val="both"/>
      </w:pPr>
      <w:r w:rsidRPr="004E33B7">
        <w:t xml:space="preserve">До участі </w:t>
      </w:r>
      <w:proofErr w:type="gramStart"/>
      <w:r w:rsidRPr="004E33B7">
        <w:t>у</w:t>
      </w:r>
      <w:proofErr w:type="gramEnd"/>
      <w:r w:rsidRPr="004E33B7">
        <w:t xml:space="preserve"> конкурсі запрошуються діти та молодь віком від 10 до 25 років. Конкурс проводиться у двох вікових групах: </w:t>
      </w:r>
    </w:p>
    <w:p w:rsidR="004E33B7" w:rsidRPr="004E33B7" w:rsidRDefault="004E33B7" w:rsidP="004E33B7">
      <w:pPr>
        <w:ind w:firstLine="426"/>
        <w:jc w:val="both"/>
      </w:pPr>
      <w:r w:rsidRPr="004E33B7">
        <w:t>перша - 10 – 16 рокі</w:t>
      </w:r>
      <w:proofErr w:type="gramStart"/>
      <w:r w:rsidRPr="004E33B7">
        <w:t>в</w:t>
      </w:r>
      <w:proofErr w:type="gramEnd"/>
      <w:r w:rsidRPr="004E33B7">
        <w:t xml:space="preserve">; </w:t>
      </w:r>
    </w:p>
    <w:p w:rsidR="004E33B7" w:rsidRPr="004E33B7" w:rsidRDefault="004E33B7" w:rsidP="004E33B7">
      <w:pPr>
        <w:ind w:firstLine="426"/>
        <w:jc w:val="both"/>
      </w:pPr>
      <w:r w:rsidRPr="004E33B7">
        <w:t>друга - 17 – 25 рокі</w:t>
      </w:r>
      <w:proofErr w:type="gramStart"/>
      <w:r w:rsidRPr="004E33B7">
        <w:t>в</w:t>
      </w:r>
      <w:proofErr w:type="gramEnd"/>
      <w:r w:rsidRPr="004E33B7">
        <w:t>.</w:t>
      </w:r>
    </w:p>
    <w:p w:rsidR="004E33B7" w:rsidRPr="004E33B7" w:rsidRDefault="004E33B7" w:rsidP="004E33B7">
      <w:pPr>
        <w:ind w:firstLine="426"/>
        <w:jc w:val="both"/>
      </w:pPr>
      <w:r w:rsidRPr="004E33B7">
        <w:t>Вимоги до учасникі</w:t>
      </w:r>
      <w:proofErr w:type="gramStart"/>
      <w:r w:rsidRPr="004E33B7">
        <w:t>в</w:t>
      </w:r>
      <w:proofErr w:type="gramEnd"/>
      <w:r w:rsidRPr="004E33B7">
        <w:t xml:space="preserve"> конкурсу:</w:t>
      </w:r>
    </w:p>
    <w:p w:rsidR="004E33B7" w:rsidRPr="004E33B7" w:rsidRDefault="004E33B7" w:rsidP="004E33B7">
      <w:pPr>
        <w:ind w:firstLine="426"/>
        <w:jc w:val="both"/>
      </w:pPr>
      <w:r w:rsidRPr="004E33B7">
        <w:t>автор присутній на сцені як солі</w:t>
      </w:r>
      <w:proofErr w:type="gramStart"/>
      <w:r w:rsidRPr="004E33B7">
        <w:t>ст</w:t>
      </w:r>
      <w:proofErr w:type="gramEnd"/>
      <w:r w:rsidRPr="004E33B7">
        <w:t xml:space="preserve"> або один з виконавців у складі колективу;</w:t>
      </w:r>
    </w:p>
    <w:p w:rsidR="004E33B7" w:rsidRPr="004E33B7" w:rsidRDefault="004E33B7" w:rsidP="004E33B7">
      <w:pPr>
        <w:ind w:firstLine="426"/>
        <w:jc w:val="both"/>
      </w:pPr>
      <w:r w:rsidRPr="004E33B7">
        <w:t>мова виконання українська;</w:t>
      </w:r>
    </w:p>
    <w:p w:rsidR="004E33B7" w:rsidRPr="004E33B7" w:rsidRDefault="004E33B7" w:rsidP="004E33B7">
      <w:pPr>
        <w:ind w:firstLine="426"/>
        <w:jc w:val="both"/>
      </w:pPr>
      <w:r w:rsidRPr="004E33B7">
        <w:t>супровід музичного інструменту (гітари, бандури, фортепіано тощо) або фонограми;</w:t>
      </w:r>
    </w:p>
    <w:p w:rsidR="004E33B7" w:rsidRPr="004E33B7" w:rsidRDefault="004E33B7" w:rsidP="004E33B7">
      <w:pPr>
        <w:ind w:firstLine="426"/>
        <w:jc w:val="both"/>
      </w:pPr>
      <w:r w:rsidRPr="004E33B7">
        <w:t xml:space="preserve">до конкурсу </w:t>
      </w:r>
      <w:proofErr w:type="gramStart"/>
      <w:r w:rsidRPr="004E33B7">
        <w:t>допускається</w:t>
      </w:r>
      <w:proofErr w:type="gramEnd"/>
      <w:r w:rsidRPr="004E33B7">
        <w:t xml:space="preserve"> один або два твори одного автора.</w:t>
      </w:r>
    </w:p>
    <w:p w:rsidR="004E33B7" w:rsidRPr="004E33B7" w:rsidRDefault="004E33B7" w:rsidP="004E33B7">
      <w:pPr>
        <w:ind w:firstLine="426"/>
        <w:jc w:val="both"/>
      </w:pPr>
    </w:p>
    <w:p w:rsidR="004E33B7" w:rsidRPr="004E33B7" w:rsidRDefault="004E33B7" w:rsidP="004E33B7">
      <w:pPr>
        <w:ind w:firstLine="426"/>
        <w:jc w:val="both"/>
      </w:pPr>
      <w:r w:rsidRPr="004E33B7">
        <w:t>Додаткову інформацію можна отримати за телефонами оргкомітету. Контактні особи – Зоряна Степанишин (066-76-26-409), Ірина Смаль (096-306-93-79).</w:t>
      </w:r>
    </w:p>
    <w:p w:rsidR="004E33B7" w:rsidRDefault="004E33B7" w:rsidP="004E33B7">
      <w:pPr>
        <w:ind w:firstLine="426"/>
        <w:jc w:val="both"/>
        <w:rPr>
          <w:lang w:val="uk-UA"/>
        </w:rPr>
      </w:pPr>
      <w:r w:rsidRPr="004E33B7">
        <w:t xml:space="preserve">Електронна адреса: </w:t>
      </w:r>
      <w:hyperlink r:id="rId12" w:history="1">
        <w:r w:rsidRPr="00FA7471">
          <w:rPr>
            <w:rStyle w:val="a3"/>
          </w:rPr>
          <w:t>surmyzvytjagy@gmail.com</w:t>
        </w:r>
      </w:hyperlink>
    </w:p>
    <w:p w:rsidR="004E33B7" w:rsidRDefault="004E33B7" w:rsidP="004E33B7">
      <w:pPr>
        <w:ind w:firstLine="426"/>
        <w:jc w:val="both"/>
        <w:rPr>
          <w:lang w:val="uk-UA"/>
        </w:rPr>
      </w:pPr>
    </w:p>
    <w:p w:rsidR="004E33B7" w:rsidRPr="004E33B7" w:rsidRDefault="004E33B7" w:rsidP="004E33B7">
      <w:pPr>
        <w:ind w:firstLine="426"/>
        <w:jc w:val="both"/>
      </w:pPr>
      <w:r w:rsidRPr="004E33B7">
        <w:t>Додаток № 4</w:t>
      </w:r>
    </w:p>
    <w:p w:rsidR="004E33B7" w:rsidRPr="004E33B7" w:rsidRDefault="004E33B7" w:rsidP="004E33B7">
      <w:pPr>
        <w:ind w:firstLine="426"/>
        <w:jc w:val="both"/>
      </w:pPr>
    </w:p>
    <w:p w:rsidR="004E33B7" w:rsidRPr="004E33B7" w:rsidRDefault="004E33B7" w:rsidP="004E33B7">
      <w:pPr>
        <w:ind w:firstLine="426"/>
        <w:jc w:val="both"/>
      </w:pPr>
      <w:r w:rsidRPr="004E33B7">
        <w:t xml:space="preserve">Умови проведення конкурсу на краще художнє читання та авторську поезію в рамках дитячо-юнацького фестивалю мистецтв </w:t>
      </w:r>
    </w:p>
    <w:p w:rsidR="004E33B7" w:rsidRPr="004E33B7" w:rsidRDefault="004E33B7" w:rsidP="004E33B7">
      <w:pPr>
        <w:ind w:firstLine="426"/>
        <w:jc w:val="both"/>
      </w:pPr>
      <w:r w:rsidRPr="004E33B7">
        <w:t>«Сурми звитяги»</w:t>
      </w:r>
    </w:p>
    <w:p w:rsidR="004E33B7" w:rsidRPr="004E33B7" w:rsidRDefault="004E33B7" w:rsidP="004E33B7">
      <w:pPr>
        <w:ind w:firstLine="426"/>
        <w:jc w:val="both"/>
      </w:pPr>
    </w:p>
    <w:p w:rsidR="004E33B7" w:rsidRPr="004E33B7" w:rsidRDefault="004E33B7" w:rsidP="004E33B7">
      <w:pPr>
        <w:ind w:firstLine="426"/>
        <w:jc w:val="both"/>
      </w:pPr>
      <w:r w:rsidRPr="004E33B7">
        <w:t>Учасники конкурсу</w:t>
      </w:r>
    </w:p>
    <w:p w:rsidR="004E33B7" w:rsidRPr="004E33B7" w:rsidRDefault="004E33B7" w:rsidP="004E33B7">
      <w:pPr>
        <w:ind w:firstLine="426"/>
        <w:jc w:val="both"/>
      </w:pPr>
      <w:r w:rsidRPr="004E33B7">
        <w:t xml:space="preserve">До участі </w:t>
      </w:r>
      <w:proofErr w:type="gramStart"/>
      <w:r w:rsidRPr="004E33B7">
        <w:t>у</w:t>
      </w:r>
      <w:proofErr w:type="gramEnd"/>
      <w:r w:rsidRPr="004E33B7">
        <w:t xml:space="preserve"> конкурсі запрошуються діти та молодь віком від 10 до 25 років. Конкурс проводиться у двох вікових групах: </w:t>
      </w:r>
    </w:p>
    <w:p w:rsidR="004E33B7" w:rsidRPr="004E33B7" w:rsidRDefault="004E33B7" w:rsidP="004E33B7">
      <w:pPr>
        <w:ind w:firstLine="426"/>
        <w:jc w:val="both"/>
      </w:pPr>
      <w:r w:rsidRPr="004E33B7">
        <w:t>Перша - 10 – 16 рокі</w:t>
      </w:r>
      <w:proofErr w:type="gramStart"/>
      <w:r w:rsidRPr="004E33B7">
        <w:t>в</w:t>
      </w:r>
      <w:proofErr w:type="gramEnd"/>
      <w:r w:rsidRPr="004E33B7">
        <w:t xml:space="preserve">; </w:t>
      </w:r>
    </w:p>
    <w:p w:rsidR="004E33B7" w:rsidRPr="004E33B7" w:rsidRDefault="004E33B7" w:rsidP="004E33B7">
      <w:pPr>
        <w:ind w:firstLine="426"/>
        <w:jc w:val="both"/>
      </w:pPr>
      <w:r w:rsidRPr="004E33B7">
        <w:t>Друга - 17 – 25 рокі</w:t>
      </w:r>
      <w:proofErr w:type="gramStart"/>
      <w:r w:rsidRPr="004E33B7">
        <w:t>в</w:t>
      </w:r>
      <w:proofErr w:type="gramEnd"/>
      <w:r w:rsidRPr="004E33B7">
        <w:t>.</w:t>
      </w:r>
    </w:p>
    <w:p w:rsidR="004E33B7" w:rsidRPr="004E33B7" w:rsidRDefault="004E33B7" w:rsidP="004E33B7">
      <w:pPr>
        <w:ind w:firstLine="426"/>
        <w:jc w:val="both"/>
      </w:pPr>
    </w:p>
    <w:p w:rsidR="004E33B7" w:rsidRPr="004E33B7" w:rsidRDefault="004E33B7" w:rsidP="004E33B7">
      <w:pPr>
        <w:ind w:firstLine="426"/>
        <w:jc w:val="both"/>
      </w:pPr>
      <w:r w:rsidRPr="004E33B7">
        <w:t>Номінації конкурсу:</w:t>
      </w:r>
    </w:p>
    <w:p w:rsidR="004E33B7" w:rsidRPr="004E33B7" w:rsidRDefault="004E33B7" w:rsidP="004E33B7">
      <w:pPr>
        <w:ind w:firstLine="426"/>
        <w:jc w:val="both"/>
      </w:pPr>
    </w:p>
    <w:p w:rsidR="004E33B7" w:rsidRPr="004E33B7" w:rsidRDefault="004E33B7" w:rsidP="004E33B7">
      <w:pPr>
        <w:ind w:firstLine="426"/>
        <w:jc w:val="both"/>
      </w:pPr>
      <w:r w:rsidRPr="004E33B7">
        <w:t>Художнє читання:</w:t>
      </w:r>
    </w:p>
    <w:p w:rsidR="004E33B7" w:rsidRPr="004E33B7" w:rsidRDefault="004E33B7" w:rsidP="004E33B7">
      <w:pPr>
        <w:ind w:firstLine="426"/>
        <w:jc w:val="both"/>
      </w:pPr>
      <w:proofErr w:type="gramStart"/>
      <w:r w:rsidRPr="004E33B7">
        <w:t xml:space="preserve">На конкурс подаються віршовані та прозові твори національного патріотичного спрямування поетів та прозаїків – учасників визвольних змагань ХХ ст., та сучасні твори, що висвітлюють героїку вказаного періоду або присвячені учасникам та подіям Революції Гідності та героям АТО. </w:t>
      </w:r>
      <w:proofErr w:type="gramEnd"/>
    </w:p>
    <w:p w:rsidR="004E33B7" w:rsidRPr="004E33B7" w:rsidRDefault="004E33B7" w:rsidP="004E33B7">
      <w:pPr>
        <w:ind w:firstLine="426"/>
        <w:jc w:val="both"/>
      </w:pPr>
      <w:r w:rsidRPr="004E33B7">
        <w:lastRenderedPageBreak/>
        <w:t>Тривалість  виступу – до 7 хв.</w:t>
      </w:r>
    </w:p>
    <w:p w:rsidR="004E33B7" w:rsidRPr="004E33B7" w:rsidRDefault="004E33B7" w:rsidP="004E33B7">
      <w:pPr>
        <w:ind w:firstLine="426"/>
        <w:jc w:val="both"/>
      </w:pPr>
    </w:p>
    <w:p w:rsidR="004E33B7" w:rsidRPr="004E33B7" w:rsidRDefault="004E33B7" w:rsidP="004E33B7">
      <w:pPr>
        <w:ind w:firstLine="426"/>
        <w:jc w:val="both"/>
      </w:pPr>
      <w:r w:rsidRPr="004E33B7">
        <w:t xml:space="preserve">До уваги учасників </w:t>
      </w:r>
      <w:proofErr w:type="gramStart"/>
      <w:r w:rsidRPr="004E33B7">
        <w:t>в</w:t>
      </w:r>
      <w:proofErr w:type="gramEnd"/>
      <w:r w:rsidRPr="004E33B7">
        <w:t xml:space="preserve"> номінації «Художнє читання»:</w:t>
      </w:r>
    </w:p>
    <w:p w:rsidR="004E33B7" w:rsidRPr="004E33B7" w:rsidRDefault="004E33B7" w:rsidP="004E33B7">
      <w:pPr>
        <w:ind w:firstLine="426"/>
        <w:jc w:val="both"/>
      </w:pPr>
      <w:r w:rsidRPr="004E33B7">
        <w:t>Оргкомітет просить надсилати відеозапис виступу на електронну адресу фестивалю або СD чи  DVD-носіях  до 18 жовтня 2017 року для попереднього перегляду членами журі з метою відбору фіналі</w:t>
      </w:r>
      <w:proofErr w:type="gramStart"/>
      <w:r w:rsidRPr="004E33B7">
        <w:t>ст</w:t>
      </w:r>
      <w:proofErr w:type="gramEnd"/>
      <w:r w:rsidRPr="004E33B7">
        <w:t>ів Всеукраїнського туру.</w:t>
      </w:r>
    </w:p>
    <w:p w:rsidR="004E33B7" w:rsidRPr="004E33B7" w:rsidRDefault="004E33B7" w:rsidP="004E33B7">
      <w:pPr>
        <w:ind w:firstLine="426"/>
        <w:jc w:val="both"/>
      </w:pPr>
    </w:p>
    <w:p w:rsidR="004E33B7" w:rsidRPr="004E33B7" w:rsidRDefault="004E33B7" w:rsidP="004E33B7">
      <w:pPr>
        <w:ind w:firstLine="426"/>
        <w:jc w:val="both"/>
      </w:pPr>
      <w:r w:rsidRPr="004E33B7">
        <w:t>Авторська поезія:</w:t>
      </w:r>
    </w:p>
    <w:p w:rsidR="004E33B7" w:rsidRPr="004E33B7" w:rsidRDefault="004E33B7" w:rsidP="004E33B7">
      <w:pPr>
        <w:ind w:firstLine="426"/>
        <w:jc w:val="both"/>
      </w:pPr>
      <w:r w:rsidRPr="004E33B7">
        <w:t xml:space="preserve">На конкурс подаються віршовані та прозові твори національного патріотичного спрямування, присвячені героїчній боротьбі українського народу у ХХ-ХХІ століттях за ідеали демократії, свободи і національної незалежності та </w:t>
      </w:r>
      <w:proofErr w:type="gramStart"/>
      <w:r w:rsidRPr="004E33B7">
        <w:t>г</w:t>
      </w:r>
      <w:proofErr w:type="gramEnd"/>
      <w:r w:rsidRPr="004E33B7">
        <w:t xml:space="preserve">ідності. </w:t>
      </w:r>
    </w:p>
    <w:p w:rsidR="004E33B7" w:rsidRPr="004E33B7" w:rsidRDefault="004E33B7" w:rsidP="004E33B7">
      <w:pPr>
        <w:ind w:firstLine="426"/>
        <w:jc w:val="both"/>
      </w:pPr>
    </w:p>
    <w:p w:rsidR="004E33B7" w:rsidRPr="004E33B7" w:rsidRDefault="004E33B7" w:rsidP="004E33B7">
      <w:pPr>
        <w:ind w:firstLine="426"/>
        <w:jc w:val="both"/>
      </w:pPr>
      <w:r w:rsidRPr="004E33B7">
        <w:t xml:space="preserve">До уваги учасників </w:t>
      </w:r>
      <w:proofErr w:type="gramStart"/>
      <w:r w:rsidRPr="004E33B7">
        <w:t>в</w:t>
      </w:r>
      <w:proofErr w:type="gramEnd"/>
      <w:r w:rsidRPr="004E33B7">
        <w:t xml:space="preserve"> номінації «Авторська поезія»:</w:t>
      </w:r>
    </w:p>
    <w:p w:rsidR="004E33B7" w:rsidRPr="004E33B7" w:rsidRDefault="004E33B7" w:rsidP="004E33B7">
      <w:pPr>
        <w:ind w:firstLine="426"/>
        <w:jc w:val="both"/>
      </w:pPr>
      <w:r w:rsidRPr="004E33B7">
        <w:t>Учасники в жанрі авторської поезії подають тексти творі</w:t>
      </w:r>
      <w:proofErr w:type="gramStart"/>
      <w:r w:rsidRPr="004E33B7">
        <w:t>в</w:t>
      </w:r>
      <w:proofErr w:type="gramEnd"/>
      <w:r w:rsidRPr="004E33B7">
        <w:t xml:space="preserve"> до 18 жовтня 2017 року на електронну адресу фестивалю для розгляду членами журі. </w:t>
      </w:r>
    </w:p>
    <w:p w:rsidR="004E33B7" w:rsidRPr="004E33B7" w:rsidRDefault="004E33B7" w:rsidP="004E33B7">
      <w:pPr>
        <w:ind w:firstLine="426"/>
        <w:jc w:val="both"/>
      </w:pPr>
      <w:r w:rsidRPr="004E33B7">
        <w:t>Електронна адреса: surmyzvytjagy@gmail.com</w:t>
      </w:r>
    </w:p>
    <w:p w:rsidR="004E33B7" w:rsidRPr="004E33B7" w:rsidRDefault="004E33B7" w:rsidP="004E33B7">
      <w:pPr>
        <w:ind w:firstLine="426"/>
        <w:jc w:val="both"/>
      </w:pPr>
    </w:p>
    <w:p w:rsidR="004E33B7" w:rsidRPr="004E33B7" w:rsidRDefault="004E33B7" w:rsidP="004E33B7">
      <w:pPr>
        <w:ind w:firstLine="426"/>
        <w:jc w:val="both"/>
      </w:pPr>
      <w:r w:rsidRPr="004E33B7">
        <w:t>Додаткову інформацію можна отримати за телефонами оргкомітету. Контактні особи – Зоряна Степанишин (066-76-26-409), Ірина Смаль (096-306-93-79).</w:t>
      </w:r>
    </w:p>
    <w:p w:rsidR="004E33B7" w:rsidRPr="004E33B7" w:rsidRDefault="004E33B7" w:rsidP="004E33B7">
      <w:pPr>
        <w:ind w:firstLine="426"/>
        <w:jc w:val="both"/>
      </w:pPr>
    </w:p>
    <w:p w:rsidR="004E33B7" w:rsidRPr="004E33B7" w:rsidRDefault="004E33B7" w:rsidP="004E33B7">
      <w:pPr>
        <w:ind w:firstLine="426"/>
        <w:jc w:val="both"/>
      </w:pPr>
      <w:r w:rsidRPr="004E33B7">
        <w:t xml:space="preserve">ДО УВАГИ </w:t>
      </w:r>
      <w:proofErr w:type="gramStart"/>
      <w:r w:rsidRPr="004E33B7">
        <w:t>ВС</w:t>
      </w:r>
      <w:proofErr w:type="gramEnd"/>
      <w:r w:rsidRPr="004E33B7">
        <w:t>ІХ ЗАЦІКАВЛЕНИХ ОСІБ!</w:t>
      </w:r>
    </w:p>
    <w:p w:rsidR="004E33B7" w:rsidRDefault="004E33B7" w:rsidP="004E33B7">
      <w:pPr>
        <w:ind w:firstLine="426"/>
        <w:jc w:val="both"/>
        <w:rPr>
          <w:lang w:val="uk-UA"/>
        </w:rPr>
      </w:pPr>
      <w:r w:rsidRPr="004E33B7">
        <w:t xml:space="preserve">Уся інформація, що стосується діяльності фестивалю, висвітлюється на офіційному сайті оргкомітету за адресою: Сурми звитяги офіційний сайт фестивалю </w:t>
      </w:r>
      <w:hyperlink r:id="rId13" w:history="1">
        <w:r w:rsidRPr="004E33B7">
          <w:rPr>
            <w:rStyle w:val="a3"/>
          </w:rPr>
          <w:t>http://surmy-zvytyahy.in.ua/</w:t>
        </w:r>
      </w:hyperlink>
    </w:p>
    <w:p w:rsidR="004E33B7" w:rsidRDefault="004E33B7" w:rsidP="004E33B7">
      <w:pPr>
        <w:ind w:firstLine="426"/>
        <w:jc w:val="both"/>
        <w:rPr>
          <w:lang w:val="uk-UA"/>
        </w:rPr>
      </w:pPr>
    </w:p>
    <w:p w:rsidR="004E33B7" w:rsidRPr="004E33B7" w:rsidRDefault="004E33B7" w:rsidP="004E33B7">
      <w:pPr>
        <w:ind w:firstLine="426"/>
        <w:jc w:val="both"/>
      </w:pPr>
      <w:r w:rsidRPr="004E33B7">
        <w:t>Додаток №5</w:t>
      </w:r>
    </w:p>
    <w:p w:rsidR="004E33B7" w:rsidRPr="004E33B7" w:rsidRDefault="004E33B7" w:rsidP="004E33B7">
      <w:pPr>
        <w:jc w:val="both"/>
      </w:pPr>
      <w:r w:rsidRPr="004E33B7">
        <w:rPr>
          <w:b/>
        </w:rPr>
        <w:t>ЗАЯВКА</w:t>
      </w:r>
    </w:p>
    <w:p w:rsidR="004E33B7" w:rsidRPr="004E33B7" w:rsidRDefault="004E33B7" w:rsidP="004E33B7">
      <w:pPr>
        <w:jc w:val="both"/>
      </w:pPr>
      <w:r w:rsidRPr="004E33B7">
        <w:t>Від</w:t>
      </w:r>
      <w:r w:rsidRPr="004E33B7">
        <w:rPr>
          <w:u w:val="single"/>
        </w:rPr>
        <w:tab/>
      </w:r>
      <w:r w:rsidRPr="004E33B7">
        <w:rPr>
          <w:u w:val="single"/>
        </w:rPr>
        <w:tab/>
      </w:r>
      <w:r w:rsidRPr="004E33B7">
        <w:rPr>
          <w:u w:val="single"/>
        </w:rPr>
        <w:tab/>
      </w:r>
      <w:r w:rsidRPr="004E33B7">
        <w:rPr>
          <w:u w:val="single"/>
        </w:rPr>
        <w:tab/>
      </w:r>
      <w:r w:rsidRPr="004E33B7">
        <w:rPr>
          <w:u w:val="single"/>
        </w:rPr>
        <w:tab/>
      </w:r>
      <w:r w:rsidRPr="004E33B7">
        <w:rPr>
          <w:u w:val="single"/>
        </w:rPr>
        <w:tab/>
      </w:r>
      <w:r w:rsidRPr="004E33B7">
        <w:rPr>
          <w:u w:val="single"/>
        </w:rPr>
        <w:tab/>
      </w:r>
      <w:r w:rsidRPr="004E33B7">
        <w:rPr>
          <w:u w:val="single"/>
        </w:rPr>
        <w:tab/>
      </w:r>
      <w:r w:rsidRPr="004E33B7">
        <w:t xml:space="preserve"> р-ну (області, колективу)</w:t>
      </w:r>
    </w:p>
    <w:p w:rsidR="004E33B7" w:rsidRPr="004E33B7" w:rsidRDefault="004E33B7" w:rsidP="004E33B7">
      <w:pPr>
        <w:jc w:val="both"/>
      </w:pPr>
    </w:p>
    <w:tbl>
      <w:tblPr>
        <w:tblW w:w="10510" w:type="dxa"/>
        <w:tblInd w:w="108" w:type="dxa"/>
        <w:tblLayout w:type="fixed"/>
        <w:tblLook w:val="0000"/>
      </w:tblPr>
      <w:tblGrid>
        <w:gridCol w:w="567"/>
        <w:gridCol w:w="1217"/>
        <w:gridCol w:w="1418"/>
        <w:gridCol w:w="1417"/>
        <w:gridCol w:w="1560"/>
        <w:gridCol w:w="1639"/>
        <w:gridCol w:w="912"/>
        <w:gridCol w:w="1418"/>
        <w:gridCol w:w="362"/>
      </w:tblGrid>
      <w:tr w:rsidR="004E33B7" w:rsidRPr="004E33B7" w:rsidTr="004E33B7">
        <w:tc>
          <w:tcPr>
            <w:tcW w:w="567" w:type="dxa"/>
            <w:tcBorders>
              <w:top w:val="single" w:sz="4" w:space="0" w:color="000000"/>
              <w:left w:val="single" w:sz="4" w:space="0" w:color="000000"/>
              <w:bottom w:val="single" w:sz="4" w:space="0" w:color="000000"/>
              <w:right w:val="nil"/>
            </w:tcBorders>
          </w:tcPr>
          <w:p w:rsidR="004E33B7" w:rsidRPr="004E33B7" w:rsidRDefault="004E33B7" w:rsidP="00F8381F">
            <w:pPr>
              <w:jc w:val="both"/>
              <w:rPr>
                <w:kern w:val="2"/>
              </w:rPr>
            </w:pPr>
            <w:r w:rsidRPr="004E33B7">
              <w:t>№</w:t>
            </w:r>
          </w:p>
        </w:tc>
        <w:tc>
          <w:tcPr>
            <w:tcW w:w="1217" w:type="dxa"/>
            <w:tcBorders>
              <w:top w:val="single" w:sz="4" w:space="0" w:color="000000"/>
              <w:left w:val="single" w:sz="4" w:space="0" w:color="000000"/>
              <w:bottom w:val="single" w:sz="4" w:space="0" w:color="000000"/>
              <w:right w:val="nil"/>
            </w:tcBorders>
          </w:tcPr>
          <w:p w:rsidR="004E33B7" w:rsidRPr="004E33B7" w:rsidRDefault="004E33B7" w:rsidP="00F8381F">
            <w:pPr>
              <w:jc w:val="both"/>
              <w:rPr>
                <w:kern w:val="2"/>
              </w:rPr>
            </w:pPr>
            <w:r w:rsidRPr="004E33B7">
              <w:t>Номінація</w:t>
            </w:r>
          </w:p>
          <w:p w:rsidR="004E33B7" w:rsidRPr="004E33B7" w:rsidRDefault="004E33B7" w:rsidP="00F8381F">
            <w:pPr>
              <w:jc w:val="both"/>
              <w:rPr>
                <w:kern w:val="2"/>
              </w:rPr>
            </w:pPr>
          </w:p>
        </w:tc>
        <w:tc>
          <w:tcPr>
            <w:tcW w:w="1418" w:type="dxa"/>
            <w:tcBorders>
              <w:top w:val="single" w:sz="4" w:space="0" w:color="000000"/>
              <w:left w:val="single" w:sz="4" w:space="0" w:color="000000"/>
              <w:bottom w:val="single" w:sz="4" w:space="0" w:color="000000"/>
              <w:right w:val="nil"/>
            </w:tcBorders>
          </w:tcPr>
          <w:p w:rsidR="004E33B7" w:rsidRPr="004E33B7" w:rsidRDefault="004E33B7" w:rsidP="00F8381F">
            <w:pPr>
              <w:jc w:val="both"/>
              <w:rPr>
                <w:kern w:val="2"/>
              </w:rPr>
            </w:pPr>
            <w:r w:rsidRPr="004E33B7">
              <w:t>Повна</w:t>
            </w:r>
          </w:p>
          <w:p w:rsidR="004E33B7" w:rsidRPr="004E33B7" w:rsidRDefault="004E33B7" w:rsidP="00F8381F">
            <w:pPr>
              <w:jc w:val="both"/>
              <w:rPr>
                <w:kern w:val="2"/>
              </w:rPr>
            </w:pPr>
            <w:r w:rsidRPr="004E33B7">
              <w:t>назва колективу</w:t>
            </w:r>
          </w:p>
        </w:tc>
        <w:tc>
          <w:tcPr>
            <w:tcW w:w="1417" w:type="dxa"/>
            <w:tcBorders>
              <w:top w:val="single" w:sz="4" w:space="0" w:color="000000"/>
              <w:left w:val="single" w:sz="4" w:space="0" w:color="000000"/>
              <w:bottom w:val="single" w:sz="4" w:space="0" w:color="000000"/>
              <w:right w:val="nil"/>
            </w:tcBorders>
          </w:tcPr>
          <w:p w:rsidR="004E33B7" w:rsidRPr="004E33B7" w:rsidRDefault="004E33B7" w:rsidP="00F8381F">
            <w:pPr>
              <w:jc w:val="both"/>
              <w:rPr>
                <w:kern w:val="2"/>
              </w:rPr>
            </w:pPr>
            <w:r w:rsidRPr="004E33B7">
              <w:t>Репертуар</w:t>
            </w:r>
          </w:p>
        </w:tc>
        <w:tc>
          <w:tcPr>
            <w:tcW w:w="1560" w:type="dxa"/>
            <w:tcBorders>
              <w:top w:val="single" w:sz="4" w:space="0" w:color="000000"/>
              <w:left w:val="single" w:sz="4" w:space="0" w:color="000000"/>
              <w:bottom w:val="single" w:sz="4" w:space="0" w:color="000000"/>
              <w:right w:val="nil"/>
            </w:tcBorders>
          </w:tcPr>
          <w:p w:rsidR="004E33B7" w:rsidRPr="004E33B7" w:rsidRDefault="004E33B7" w:rsidP="00F8381F">
            <w:pPr>
              <w:jc w:val="both"/>
              <w:rPr>
                <w:kern w:val="2"/>
              </w:rPr>
            </w:pPr>
            <w:r w:rsidRPr="004E33B7">
              <w:t>Вік учасників.</w:t>
            </w:r>
          </w:p>
          <w:p w:rsidR="004E33B7" w:rsidRPr="004E33B7" w:rsidRDefault="004E33B7" w:rsidP="00F8381F">
            <w:pPr>
              <w:jc w:val="both"/>
              <w:rPr>
                <w:kern w:val="2"/>
              </w:rPr>
            </w:pPr>
            <w:r w:rsidRPr="004E33B7">
              <w:t>Кількість учасників</w:t>
            </w:r>
          </w:p>
        </w:tc>
        <w:tc>
          <w:tcPr>
            <w:tcW w:w="1639" w:type="dxa"/>
            <w:tcBorders>
              <w:top w:val="single" w:sz="4" w:space="0" w:color="000000"/>
              <w:left w:val="single" w:sz="4" w:space="0" w:color="000000"/>
              <w:bottom w:val="single" w:sz="4" w:space="0" w:color="000000"/>
              <w:right w:val="nil"/>
            </w:tcBorders>
          </w:tcPr>
          <w:p w:rsidR="004E33B7" w:rsidRPr="004E33B7" w:rsidRDefault="004E33B7" w:rsidP="00F8381F">
            <w:pPr>
              <w:jc w:val="both"/>
              <w:rPr>
                <w:kern w:val="2"/>
              </w:rPr>
            </w:pPr>
            <w:proofErr w:type="gramStart"/>
            <w:r w:rsidRPr="004E33B7">
              <w:t>Пр</w:t>
            </w:r>
            <w:proofErr w:type="gramEnd"/>
            <w:r w:rsidRPr="004E33B7">
              <w:t>ізвище керівника, мобільний телефон</w:t>
            </w:r>
          </w:p>
        </w:tc>
        <w:tc>
          <w:tcPr>
            <w:tcW w:w="912" w:type="dxa"/>
            <w:tcBorders>
              <w:top w:val="single" w:sz="4" w:space="0" w:color="000000"/>
              <w:left w:val="single" w:sz="4" w:space="0" w:color="000000"/>
              <w:bottom w:val="single" w:sz="4" w:space="0" w:color="000000"/>
              <w:right w:val="nil"/>
            </w:tcBorders>
          </w:tcPr>
          <w:p w:rsidR="004E33B7" w:rsidRPr="004E33B7" w:rsidRDefault="004E33B7" w:rsidP="00F8381F">
            <w:pPr>
              <w:jc w:val="both"/>
              <w:rPr>
                <w:kern w:val="2"/>
              </w:rPr>
            </w:pPr>
            <w:r w:rsidRPr="004E33B7">
              <w:t>Тривалість виконання</w:t>
            </w:r>
          </w:p>
        </w:tc>
        <w:tc>
          <w:tcPr>
            <w:tcW w:w="1418" w:type="dxa"/>
            <w:tcBorders>
              <w:top w:val="single" w:sz="4" w:space="0" w:color="000000"/>
              <w:left w:val="single" w:sz="4" w:space="0" w:color="000000"/>
              <w:bottom w:val="single" w:sz="4" w:space="0" w:color="000000"/>
              <w:right w:val="nil"/>
            </w:tcBorders>
          </w:tcPr>
          <w:p w:rsidR="004E33B7" w:rsidRPr="004E33B7" w:rsidRDefault="004E33B7" w:rsidP="00F8381F">
            <w:pPr>
              <w:jc w:val="both"/>
              <w:rPr>
                <w:kern w:val="2"/>
              </w:rPr>
            </w:pPr>
            <w:r w:rsidRPr="004E33B7">
              <w:t>Необхідні техн. засоби сцени</w:t>
            </w:r>
          </w:p>
        </w:tc>
        <w:tc>
          <w:tcPr>
            <w:tcW w:w="362" w:type="dxa"/>
            <w:tcBorders>
              <w:top w:val="single" w:sz="4" w:space="0" w:color="000000"/>
              <w:left w:val="single" w:sz="4" w:space="0" w:color="000000"/>
              <w:bottom w:val="single" w:sz="4" w:space="0" w:color="000000"/>
              <w:right w:val="single" w:sz="4" w:space="0" w:color="000000"/>
            </w:tcBorders>
          </w:tcPr>
          <w:p w:rsidR="004E33B7" w:rsidRPr="004E33B7" w:rsidRDefault="004E33B7" w:rsidP="00F8381F">
            <w:pPr>
              <w:snapToGrid w:val="0"/>
              <w:jc w:val="both"/>
              <w:rPr>
                <w:kern w:val="2"/>
              </w:rPr>
            </w:pPr>
          </w:p>
        </w:tc>
      </w:tr>
      <w:tr w:rsidR="004E33B7" w:rsidRPr="004E33B7" w:rsidTr="004E33B7">
        <w:tc>
          <w:tcPr>
            <w:tcW w:w="567" w:type="dxa"/>
            <w:tcBorders>
              <w:top w:val="single" w:sz="4" w:space="0" w:color="000000"/>
              <w:left w:val="single" w:sz="4" w:space="0" w:color="000000"/>
              <w:bottom w:val="single" w:sz="4" w:space="0" w:color="000000"/>
              <w:right w:val="nil"/>
            </w:tcBorders>
          </w:tcPr>
          <w:p w:rsidR="004E33B7" w:rsidRPr="004E33B7" w:rsidRDefault="004E33B7" w:rsidP="00F8381F">
            <w:pPr>
              <w:snapToGrid w:val="0"/>
              <w:jc w:val="both"/>
              <w:rPr>
                <w:kern w:val="2"/>
              </w:rPr>
            </w:pPr>
          </w:p>
        </w:tc>
        <w:tc>
          <w:tcPr>
            <w:tcW w:w="1217" w:type="dxa"/>
            <w:tcBorders>
              <w:top w:val="single" w:sz="4" w:space="0" w:color="000000"/>
              <w:left w:val="single" w:sz="4" w:space="0" w:color="000000"/>
              <w:bottom w:val="single" w:sz="4" w:space="0" w:color="000000"/>
              <w:right w:val="nil"/>
            </w:tcBorders>
          </w:tcPr>
          <w:p w:rsidR="004E33B7" w:rsidRPr="004E33B7" w:rsidRDefault="004E33B7" w:rsidP="00F8381F">
            <w:pPr>
              <w:snapToGrid w:val="0"/>
              <w:jc w:val="both"/>
              <w:rPr>
                <w:kern w:val="2"/>
              </w:rPr>
            </w:pPr>
          </w:p>
        </w:tc>
        <w:tc>
          <w:tcPr>
            <w:tcW w:w="1418" w:type="dxa"/>
            <w:tcBorders>
              <w:top w:val="single" w:sz="4" w:space="0" w:color="000000"/>
              <w:left w:val="single" w:sz="4" w:space="0" w:color="000000"/>
              <w:bottom w:val="single" w:sz="4" w:space="0" w:color="000000"/>
              <w:right w:val="nil"/>
            </w:tcBorders>
          </w:tcPr>
          <w:p w:rsidR="004E33B7" w:rsidRPr="004E33B7" w:rsidRDefault="004E33B7" w:rsidP="00F8381F">
            <w:pPr>
              <w:snapToGrid w:val="0"/>
              <w:jc w:val="both"/>
              <w:rPr>
                <w:kern w:val="2"/>
              </w:rPr>
            </w:pPr>
          </w:p>
        </w:tc>
        <w:tc>
          <w:tcPr>
            <w:tcW w:w="1417" w:type="dxa"/>
            <w:tcBorders>
              <w:top w:val="single" w:sz="4" w:space="0" w:color="000000"/>
              <w:left w:val="single" w:sz="4" w:space="0" w:color="000000"/>
              <w:bottom w:val="single" w:sz="4" w:space="0" w:color="000000"/>
              <w:right w:val="nil"/>
            </w:tcBorders>
          </w:tcPr>
          <w:p w:rsidR="004E33B7" w:rsidRPr="004E33B7" w:rsidRDefault="004E33B7" w:rsidP="00F8381F">
            <w:pPr>
              <w:snapToGrid w:val="0"/>
              <w:jc w:val="both"/>
              <w:rPr>
                <w:kern w:val="2"/>
              </w:rPr>
            </w:pPr>
          </w:p>
        </w:tc>
        <w:tc>
          <w:tcPr>
            <w:tcW w:w="1560" w:type="dxa"/>
            <w:tcBorders>
              <w:top w:val="single" w:sz="4" w:space="0" w:color="000000"/>
              <w:left w:val="single" w:sz="4" w:space="0" w:color="000000"/>
              <w:bottom w:val="single" w:sz="4" w:space="0" w:color="000000"/>
              <w:right w:val="nil"/>
            </w:tcBorders>
          </w:tcPr>
          <w:p w:rsidR="004E33B7" w:rsidRPr="004E33B7" w:rsidRDefault="004E33B7" w:rsidP="00F8381F">
            <w:pPr>
              <w:snapToGrid w:val="0"/>
              <w:jc w:val="both"/>
              <w:rPr>
                <w:kern w:val="2"/>
              </w:rPr>
            </w:pPr>
          </w:p>
        </w:tc>
        <w:tc>
          <w:tcPr>
            <w:tcW w:w="1639" w:type="dxa"/>
            <w:tcBorders>
              <w:top w:val="single" w:sz="4" w:space="0" w:color="000000"/>
              <w:left w:val="single" w:sz="4" w:space="0" w:color="000000"/>
              <w:bottom w:val="single" w:sz="4" w:space="0" w:color="000000"/>
              <w:right w:val="nil"/>
            </w:tcBorders>
          </w:tcPr>
          <w:p w:rsidR="004E33B7" w:rsidRPr="004E33B7" w:rsidRDefault="004E33B7" w:rsidP="00F8381F">
            <w:pPr>
              <w:snapToGrid w:val="0"/>
              <w:jc w:val="both"/>
              <w:rPr>
                <w:kern w:val="2"/>
              </w:rPr>
            </w:pPr>
          </w:p>
        </w:tc>
        <w:tc>
          <w:tcPr>
            <w:tcW w:w="912" w:type="dxa"/>
            <w:tcBorders>
              <w:top w:val="single" w:sz="4" w:space="0" w:color="000000"/>
              <w:left w:val="single" w:sz="4" w:space="0" w:color="000000"/>
              <w:bottom w:val="single" w:sz="4" w:space="0" w:color="000000"/>
              <w:right w:val="nil"/>
            </w:tcBorders>
          </w:tcPr>
          <w:p w:rsidR="004E33B7" w:rsidRPr="004E33B7" w:rsidRDefault="004E33B7" w:rsidP="00F8381F">
            <w:pPr>
              <w:snapToGrid w:val="0"/>
              <w:jc w:val="both"/>
              <w:rPr>
                <w:kern w:val="2"/>
              </w:rPr>
            </w:pPr>
          </w:p>
        </w:tc>
        <w:tc>
          <w:tcPr>
            <w:tcW w:w="1418" w:type="dxa"/>
            <w:tcBorders>
              <w:top w:val="single" w:sz="4" w:space="0" w:color="000000"/>
              <w:left w:val="single" w:sz="4" w:space="0" w:color="000000"/>
              <w:bottom w:val="single" w:sz="4" w:space="0" w:color="000000"/>
              <w:right w:val="nil"/>
            </w:tcBorders>
          </w:tcPr>
          <w:p w:rsidR="004E33B7" w:rsidRPr="004E33B7" w:rsidRDefault="004E33B7" w:rsidP="00F8381F">
            <w:pPr>
              <w:snapToGrid w:val="0"/>
              <w:jc w:val="both"/>
              <w:rPr>
                <w:kern w:val="2"/>
              </w:rPr>
            </w:pPr>
          </w:p>
        </w:tc>
        <w:tc>
          <w:tcPr>
            <w:tcW w:w="362" w:type="dxa"/>
            <w:tcBorders>
              <w:top w:val="single" w:sz="4" w:space="0" w:color="000000"/>
              <w:left w:val="single" w:sz="4" w:space="0" w:color="000000"/>
              <w:bottom w:val="single" w:sz="4" w:space="0" w:color="000000"/>
              <w:right w:val="single" w:sz="4" w:space="0" w:color="000000"/>
            </w:tcBorders>
          </w:tcPr>
          <w:p w:rsidR="004E33B7" w:rsidRPr="004E33B7" w:rsidRDefault="004E33B7" w:rsidP="00F8381F">
            <w:pPr>
              <w:snapToGrid w:val="0"/>
              <w:jc w:val="both"/>
              <w:rPr>
                <w:kern w:val="2"/>
              </w:rPr>
            </w:pPr>
          </w:p>
        </w:tc>
      </w:tr>
      <w:tr w:rsidR="004E33B7" w:rsidRPr="004E33B7" w:rsidTr="004E33B7">
        <w:tc>
          <w:tcPr>
            <w:tcW w:w="567" w:type="dxa"/>
            <w:tcBorders>
              <w:top w:val="single" w:sz="4" w:space="0" w:color="000000"/>
              <w:left w:val="single" w:sz="4" w:space="0" w:color="000000"/>
              <w:bottom w:val="single" w:sz="4" w:space="0" w:color="000000"/>
              <w:right w:val="nil"/>
            </w:tcBorders>
          </w:tcPr>
          <w:p w:rsidR="004E33B7" w:rsidRPr="004E33B7" w:rsidRDefault="004E33B7" w:rsidP="00F8381F">
            <w:pPr>
              <w:snapToGrid w:val="0"/>
              <w:jc w:val="both"/>
              <w:rPr>
                <w:kern w:val="2"/>
              </w:rPr>
            </w:pPr>
          </w:p>
        </w:tc>
        <w:tc>
          <w:tcPr>
            <w:tcW w:w="1217" w:type="dxa"/>
            <w:tcBorders>
              <w:top w:val="single" w:sz="4" w:space="0" w:color="000000"/>
              <w:left w:val="single" w:sz="4" w:space="0" w:color="000000"/>
              <w:bottom w:val="single" w:sz="4" w:space="0" w:color="000000"/>
              <w:right w:val="nil"/>
            </w:tcBorders>
          </w:tcPr>
          <w:p w:rsidR="004E33B7" w:rsidRPr="004E33B7" w:rsidRDefault="004E33B7" w:rsidP="00F8381F">
            <w:pPr>
              <w:snapToGrid w:val="0"/>
              <w:jc w:val="both"/>
              <w:rPr>
                <w:kern w:val="2"/>
              </w:rPr>
            </w:pPr>
          </w:p>
        </w:tc>
        <w:tc>
          <w:tcPr>
            <w:tcW w:w="1418" w:type="dxa"/>
            <w:tcBorders>
              <w:top w:val="single" w:sz="4" w:space="0" w:color="000000"/>
              <w:left w:val="single" w:sz="4" w:space="0" w:color="000000"/>
              <w:bottom w:val="single" w:sz="4" w:space="0" w:color="000000"/>
              <w:right w:val="nil"/>
            </w:tcBorders>
          </w:tcPr>
          <w:p w:rsidR="004E33B7" w:rsidRPr="004E33B7" w:rsidRDefault="004E33B7" w:rsidP="00F8381F">
            <w:pPr>
              <w:snapToGrid w:val="0"/>
              <w:jc w:val="both"/>
              <w:rPr>
                <w:kern w:val="2"/>
              </w:rPr>
            </w:pPr>
          </w:p>
        </w:tc>
        <w:tc>
          <w:tcPr>
            <w:tcW w:w="1417" w:type="dxa"/>
            <w:tcBorders>
              <w:top w:val="single" w:sz="4" w:space="0" w:color="000000"/>
              <w:left w:val="single" w:sz="4" w:space="0" w:color="000000"/>
              <w:bottom w:val="single" w:sz="4" w:space="0" w:color="000000"/>
              <w:right w:val="nil"/>
            </w:tcBorders>
          </w:tcPr>
          <w:p w:rsidR="004E33B7" w:rsidRPr="004E33B7" w:rsidRDefault="004E33B7" w:rsidP="00F8381F">
            <w:pPr>
              <w:snapToGrid w:val="0"/>
              <w:jc w:val="both"/>
              <w:rPr>
                <w:kern w:val="2"/>
              </w:rPr>
            </w:pPr>
          </w:p>
        </w:tc>
        <w:tc>
          <w:tcPr>
            <w:tcW w:w="1560" w:type="dxa"/>
            <w:tcBorders>
              <w:top w:val="single" w:sz="4" w:space="0" w:color="000000"/>
              <w:left w:val="single" w:sz="4" w:space="0" w:color="000000"/>
              <w:bottom w:val="single" w:sz="4" w:space="0" w:color="000000"/>
              <w:right w:val="nil"/>
            </w:tcBorders>
          </w:tcPr>
          <w:p w:rsidR="004E33B7" w:rsidRPr="004E33B7" w:rsidRDefault="004E33B7" w:rsidP="00F8381F">
            <w:pPr>
              <w:snapToGrid w:val="0"/>
              <w:jc w:val="both"/>
              <w:rPr>
                <w:kern w:val="2"/>
              </w:rPr>
            </w:pPr>
          </w:p>
        </w:tc>
        <w:tc>
          <w:tcPr>
            <w:tcW w:w="1639" w:type="dxa"/>
            <w:tcBorders>
              <w:top w:val="single" w:sz="4" w:space="0" w:color="000000"/>
              <w:left w:val="single" w:sz="4" w:space="0" w:color="000000"/>
              <w:bottom w:val="single" w:sz="4" w:space="0" w:color="000000"/>
              <w:right w:val="nil"/>
            </w:tcBorders>
          </w:tcPr>
          <w:p w:rsidR="004E33B7" w:rsidRPr="004E33B7" w:rsidRDefault="004E33B7" w:rsidP="00F8381F">
            <w:pPr>
              <w:snapToGrid w:val="0"/>
              <w:jc w:val="both"/>
              <w:rPr>
                <w:kern w:val="2"/>
              </w:rPr>
            </w:pPr>
          </w:p>
        </w:tc>
        <w:tc>
          <w:tcPr>
            <w:tcW w:w="912" w:type="dxa"/>
            <w:tcBorders>
              <w:top w:val="single" w:sz="4" w:space="0" w:color="000000"/>
              <w:left w:val="single" w:sz="4" w:space="0" w:color="000000"/>
              <w:bottom w:val="single" w:sz="4" w:space="0" w:color="000000"/>
              <w:right w:val="nil"/>
            </w:tcBorders>
          </w:tcPr>
          <w:p w:rsidR="004E33B7" w:rsidRPr="004E33B7" w:rsidRDefault="004E33B7" w:rsidP="00F8381F">
            <w:pPr>
              <w:snapToGrid w:val="0"/>
              <w:jc w:val="both"/>
              <w:rPr>
                <w:kern w:val="2"/>
              </w:rPr>
            </w:pPr>
          </w:p>
        </w:tc>
        <w:tc>
          <w:tcPr>
            <w:tcW w:w="1418" w:type="dxa"/>
            <w:tcBorders>
              <w:top w:val="single" w:sz="4" w:space="0" w:color="000000"/>
              <w:left w:val="single" w:sz="4" w:space="0" w:color="000000"/>
              <w:bottom w:val="single" w:sz="4" w:space="0" w:color="000000"/>
              <w:right w:val="nil"/>
            </w:tcBorders>
          </w:tcPr>
          <w:p w:rsidR="004E33B7" w:rsidRPr="004E33B7" w:rsidRDefault="004E33B7" w:rsidP="00F8381F">
            <w:pPr>
              <w:snapToGrid w:val="0"/>
              <w:jc w:val="both"/>
              <w:rPr>
                <w:kern w:val="2"/>
              </w:rPr>
            </w:pPr>
          </w:p>
        </w:tc>
        <w:tc>
          <w:tcPr>
            <w:tcW w:w="362" w:type="dxa"/>
            <w:tcBorders>
              <w:top w:val="single" w:sz="4" w:space="0" w:color="000000"/>
              <w:left w:val="single" w:sz="4" w:space="0" w:color="000000"/>
              <w:bottom w:val="single" w:sz="4" w:space="0" w:color="000000"/>
              <w:right w:val="single" w:sz="4" w:space="0" w:color="000000"/>
            </w:tcBorders>
          </w:tcPr>
          <w:p w:rsidR="004E33B7" w:rsidRPr="004E33B7" w:rsidRDefault="004E33B7" w:rsidP="00F8381F">
            <w:pPr>
              <w:snapToGrid w:val="0"/>
              <w:jc w:val="both"/>
              <w:rPr>
                <w:kern w:val="2"/>
              </w:rPr>
            </w:pPr>
          </w:p>
        </w:tc>
      </w:tr>
      <w:tr w:rsidR="004E33B7" w:rsidRPr="004E33B7" w:rsidTr="004E33B7">
        <w:tc>
          <w:tcPr>
            <w:tcW w:w="567" w:type="dxa"/>
            <w:tcBorders>
              <w:top w:val="single" w:sz="4" w:space="0" w:color="000000"/>
              <w:left w:val="single" w:sz="4" w:space="0" w:color="000000"/>
              <w:bottom w:val="single" w:sz="4" w:space="0" w:color="000000"/>
              <w:right w:val="nil"/>
            </w:tcBorders>
          </w:tcPr>
          <w:p w:rsidR="004E33B7" w:rsidRPr="004E33B7" w:rsidRDefault="004E33B7" w:rsidP="00F8381F">
            <w:pPr>
              <w:snapToGrid w:val="0"/>
              <w:jc w:val="both"/>
              <w:rPr>
                <w:kern w:val="2"/>
              </w:rPr>
            </w:pPr>
          </w:p>
        </w:tc>
        <w:tc>
          <w:tcPr>
            <w:tcW w:w="1217" w:type="dxa"/>
            <w:tcBorders>
              <w:top w:val="single" w:sz="4" w:space="0" w:color="000000"/>
              <w:left w:val="single" w:sz="4" w:space="0" w:color="000000"/>
              <w:bottom w:val="single" w:sz="4" w:space="0" w:color="000000"/>
              <w:right w:val="nil"/>
            </w:tcBorders>
          </w:tcPr>
          <w:p w:rsidR="004E33B7" w:rsidRPr="004E33B7" w:rsidRDefault="004E33B7" w:rsidP="00F8381F">
            <w:pPr>
              <w:snapToGrid w:val="0"/>
              <w:jc w:val="both"/>
              <w:rPr>
                <w:kern w:val="2"/>
              </w:rPr>
            </w:pPr>
          </w:p>
        </w:tc>
        <w:tc>
          <w:tcPr>
            <w:tcW w:w="1418" w:type="dxa"/>
            <w:tcBorders>
              <w:top w:val="single" w:sz="4" w:space="0" w:color="000000"/>
              <w:left w:val="single" w:sz="4" w:space="0" w:color="000000"/>
              <w:bottom w:val="single" w:sz="4" w:space="0" w:color="000000"/>
              <w:right w:val="nil"/>
            </w:tcBorders>
          </w:tcPr>
          <w:p w:rsidR="004E33B7" w:rsidRPr="004E33B7" w:rsidRDefault="004E33B7" w:rsidP="00F8381F">
            <w:pPr>
              <w:snapToGrid w:val="0"/>
              <w:jc w:val="both"/>
              <w:rPr>
                <w:kern w:val="2"/>
              </w:rPr>
            </w:pPr>
          </w:p>
        </w:tc>
        <w:tc>
          <w:tcPr>
            <w:tcW w:w="1417" w:type="dxa"/>
            <w:tcBorders>
              <w:top w:val="single" w:sz="4" w:space="0" w:color="000000"/>
              <w:left w:val="single" w:sz="4" w:space="0" w:color="000000"/>
              <w:bottom w:val="single" w:sz="4" w:space="0" w:color="000000"/>
              <w:right w:val="nil"/>
            </w:tcBorders>
          </w:tcPr>
          <w:p w:rsidR="004E33B7" w:rsidRPr="004E33B7" w:rsidRDefault="004E33B7" w:rsidP="00F8381F">
            <w:pPr>
              <w:snapToGrid w:val="0"/>
              <w:jc w:val="both"/>
              <w:rPr>
                <w:kern w:val="2"/>
              </w:rPr>
            </w:pPr>
          </w:p>
        </w:tc>
        <w:tc>
          <w:tcPr>
            <w:tcW w:w="1560" w:type="dxa"/>
            <w:tcBorders>
              <w:top w:val="single" w:sz="4" w:space="0" w:color="000000"/>
              <w:left w:val="single" w:sz="4" w:space="0" w:color="000000"/>
              <w:bottom w:val="single" w:sz="4" w:space="0" w:color="000000"/>
              <w:right w:val="nil"/>
            </w:tcBorders>
          </w:tcPr>
          <w:p w:rsidR="004E33B7" w:rsidRPr="004E33B7" w:rsidRDefault="004E33B7" w:rsidP="00F8381F">
            <w:pPr>
              <w:snapToGrid w:val="0"/>
              <w:jc w:val="both"/>
              <w:rPr>
                <w:kern w:val="2"/>
              </w:rPr>
            </w:pPr>
          </w:p>
        </w:tc>
        <w:tc>
          <w:tcPr>
            <w:tcW w:w="1639" w:type="dxa"/>
            <w:tcBorders>
              <w:top w:val="single" w:sz="4" w:space="0" w:color="000000"/>
              <w:left w:val="single" w:sz="4" w:space="0" w:color="000000"/>
              <w:bottom w:val="single" w:sz="4" w:space="0" w:color="000000"/>
              <w:right w:val="nil"/>
            </w:tcBorders>
          </w:tcPr>
          <w:p w:rsidR="004E33B7" w:rsidRPr="004E33B7" w:rsidRDefault="004E33B7" w:rsidP="00F8381F">
            <w:pPr>
              <w:snapToGrid w:val="0"/>
              <w:jc w:val="both"/>
              <w:rPr>
                <w:kern w:val="2"/>
              </w:rPr>
            </w:pPr>
          </w:p>
        </w:tc>
        <w:tc>
          <w:tcPr>
            <w:tcW w:w="912" w:type="dxa"/>
            <w:tcBorders>
              <w:top w:val="single" w:sz="4" w:space="0" w:color="000000"/>
              <w:left w:val="single" w:sz="4" w:space="0" w:color="000000"/>
              <w:bottom w:val="single" w:sz="4" w:space="0" w:color="000000"/>
              <w:right w:val="nil"/>
            </w:tcBorders>
          </w:tcPr>
          <w:p w:rsidR="004E33B7" w:rsidRPr="004E33B7" w:rsidRDefault="004E33B7" w:rsidP="00F8381F">
            <w:pPr>
              <w:snapToGrid w:val="0"/>
              <w:jc w:val="both"/>
              <w:rPr>
                <w:kern w:val="2"/>
              </w:rPr>
            </w:pPr>
          </w:p>
        </w:tc>
        <w:tc>
          <w:tcPr>
            <w:tcW w:w="1418" w:type="dxa"/>
            <w:tcBorders>
              <w:top w:val="single" w:sz="4" w:space="0" w:color="000000"/>
              <w:left w:val="single" w:sz="4" w:space="0" w:color="000000"/>
              <w:bottom w:val="single" w:sz="4" w:space="0" w:color="000000"/>
              <w:right w:val="nil"/>
            </w:tcBorders>
          </w:tcPr>
          <w:p w:rsidR="004E33B7" w:rsidRPr="004E33B7" w:rsidRDefault="004E33B7" w:rsidP="00F8381F">
            <w:pPr>
              <w:snapToGrid w:val="0"/>
              <w:jc w:val="both"/>
              <w:rPr>
                <w:kern w:val="2"/>
              </w:rPr>
            </w:pPr>
          </w:p>
        </w:tc>
        <w:tc>
          <w:tcPr>
            <w:tcW w:w="362" w:type="dxa"/>
            <w:tcBorders>
              <w:top w:val="single" w:sz="4" w:space="0" w:color="000000"/>
              <w:left w:val="single" w:sz="4" w:space="0" w:color="000000"/>
              <w:bottom w:val="single" w:sz="4" w:space="0" w:color="000000"/>
              <w:right w:val="single" w:sz="4" w:space="0" w:color="000000"/>
            </w:tcBorders>
          </w:tcPr>
          <w:p w:rsidR="004E33B7" w:rsidRPr="004E33B7" w:rsidRDefault="004E33B7" w:rsidP="00F8381F">
            <w:pPr>
              <w:snapToGrid w:val="0"/>
              <w:jc w:val="both"/>
              <w:rPr>
                <w:kern w:val="2"/>
              </w:rPr>
            </w:pPr>
          </w:p>
        </w:tc>
      </w:tr>
    </w:tbl>
    <w:p w:rsidR="004E33B7" w:rsidRPr="004E33B7" w:rsidRDefault="004E33B7" w:rsidP="004E33B7">
      <w:pPr>
        <w:ind w:firstLine="426"/>
        <w:jc w:val="both"/>
        <w:rPr>
          <w:lang w:eastAsia="zh-CN"/>
        </w:rPr>
      </w:pPr>
    </w:p>
    <w:p w:rsidR="004E33B7" w:rsidRPr="004E33B7" w:rsidRDefault="004E33B7" w:rsidP="004E33B7">
      <w:pPr>
        <w:jc w:val="both"/>
      </w:pPr>
      <w:r w:rsidRPr="004E33B7">
        <w:t>Оргкомітету фестивалю „Сурми звитяги”</w:t>
      </w:r>
    </w:p>
    <w:p w:rsidR="004E33B7" w:rsidRPr="004E33B7" w:rsidRDefault="004E33B7" w:rsidP="004E33B7">
      <w:pPr>
        <w:jc w:val="both"/>
        <w:rPr>
          <w:b/>
        </w:rPr>
      </w:pPr>
      <w:r w:rsidRPr="004E33B7">
        <w:rPr>
          <w:b/>
        </w:rPr>
        <w:t>ЗАЯВКА</w:t>
      </w:r>
    </w:p>
    <w:p w:rsidR="004E33B7" w:rsidRPr="004E33B7" w:rsidRDefault="004E33B7" w:rsidP="004E33B7">
      <w:pPr>
        <w:jc w:val="both"/>
      </w:pPr>
      <w:r w:rsidRPr="004E33B7">
        <w:rPr>
          <w:b/>
        </w:rPr>
        <w:t>для художніх номінацій</w:t>
      </w:r>
    </w:p>
    <w:p w:rsidR="004E33B7" w:rsidRPr="004E33B7" w:rsidRDefault="004E33B7" w:rsidP="004E33B7">
      <w:pPr>
        <w:jc w:val="both"/>
      </w:pPr>
      <w:r w:rsidRPr="004E33B7">
        <w:t>Від</w:t>
      </w:r>
      <w:r w:rsidRPr="004E33B7">
        <w:rPr>
          <w:u w:val="single"/>
        </w:rPr>
        <w:tab/>
      </w:r>
      <w:r w:rsidRPr="004E33B7">
        <w:rPr>
          <w:u w:val="single"/>
        </w:rPr>
        <w:tab/>
      </w:r>
      <w:r w:rsidRPr="004E33B7">
        <w:rPr>
          <w:u w:val="single"/>
        </w:rPr>
        <w:tab/>
      </w:r>
      <w:r w:rsidRPr="004E33B7">
        <w:rPr>
          <w:u w:val="single"/>
        </w:rPr>
        <w:tab/>
      </w:r>
      <w:r w:rsidRPr="004E33B7">
        <w:rPr>
          <w:u w:val="single"/>
        </w:rPr>
        <w:tab/>
      </w:r>
      <w:r w:rsidRPr="004E33B7">
        <w:rPr>
          <w:u w:val="single"/>
        </w:rPr>
        <w:tab/>
      </w:r>
      <w:r w:rsidRPr="004E33B7">
        <w:rPr>
          <w:u w:val="single"/>
        </w:rPr>
        <w:tab/>
      </w:r>
      <w:r w:rsidRPr="004E33B7">
        <w:rPr>
          <w:u w:val="single"/>
        </w:rPr>
        <w:tab/>
      </w:r>
      <w:r w:rsidRPr="004E33B7">
        <w:t xml:space="preserve"> р-ну (області, колективу)</w:t>
      </w:r>
    </w:p>
    <w:p w:rsidR="004E33B7" w:rsidRPr="004E33B7" w:rsidRDefault="004E33B7" w:rsidP="004E33B7">
      <w:pPr>
        <w:jc w:val="both"/>
      </w:pPr>
    </w:p>
    <w:tbl>
      <w:tblPr>
        <w:tblW w:w="0" w:type="auto"/>
        <w:tblInd w:w="421" w:type="dxa"/>
        <w:tblLayout w:type="fixed"/>
        <w:tblCellMar>
          <w:left w:w="0" w:type="dxa"/>
          <w:right w:w="0" w:type="dxa"/>
        </w:tblCellMar>
        <w:tblLook w:val="0000"/>
      </w:tblPr>
      <w:tblGrid>
        <w:gridCol w:w="497"/>
        <w:gridCol w:w="1019"/>
        <w:gridCol w:w="1701"/>
        <w:gridCol w:w="1262"/>
        <w:gridCol w:w="1475"/>
        <w:gridCol w:w="1738"/>
        <w:gridCol w:w="1522"/>
        <w:gridCol w:w="777"/>
      </w:tblGrid>
      <w:tr w:rsidR="004E33B7" w:rsidRPr="004E33B7" w:rsidTr="00F8381F">
        <w:trPr>
          <w:trHeight w:val="1061"/>
        </w:trPr>
        <w:tc>
          <w:tcPr>
            <w:tcW w:w="497" w:type="dxa"/>
            <w:tcBorders>
              <w:top w:val="single" w:sz="4" w:space="0" w:color="000000"/>
              <w:left w:val="single" w:sz="4" w:space="0" w:color="000000"/>
              <w:bottom w:val="single" w:sz="4" w:space="0" w:color="000000"/>
              <w:right w:val="nil"/>
            </w:tcBorders>
            <w:vAlign w:val="center"/>
          </w:tcPr>
          <w:p w:rsidR="004E33B7" w:rsidRPr="004E33B7" w:rsidRDefault="004E33B7" w:rsidP="00F8381F">
            <w:pPr>
              <w:suppressAutoHyphens/>
              <w:jc w:val="both"/>
              <w:rPr>
                <w:kern w:val="2"/>
                <w:lang w:eastAsia="zh-CN"/>
              </w:rPr>
            </w:pPr>
            <w:r w:rsidRPr="004E33B7">
              <w:t>№</w:t>
            </w:r>
          </w:p>
        </w:tc>
        <w:tc>
          <w:tcPr>
            <w:tcW w:w="1019" w:type="dxa"/>
            <w:tcBorders>
              <w:top w:val="single" w:sz="4" w:space="0" w:color="000000"/>
              <w:left w:val="single" w:sz="4" w:space="0" w:color="000000"/>
              <w:bottom w:val="single" w:sz="4" w:space="0" w:color="000000"/>
              <w:right w:val="nil"/>
            </w:tcBorders>
            <w:vAlign w:val="center"/>
          </w:tcPr>
          <w:p w:rsidR="004E33B7" w:rsidRPr="004E33B7" w:rsidRDefault="004E33B7" w:rsidP="00F8381F">
            <w:pPr>
              <w:jc w:val="both"/>
              <w:rPr>
                <w:kern w:val="2"/>
                <w:lang w:eastAsia="zh-CN"/>
              </w:rPr>
            </w:pPr>
            <w:r w:rsidRPr="004E33B7">
              <w:t>Номінація</w:t>
            </w:r>
          </w:p>
          <w:p w:rsidR="004E33B7" w:rsidRPr="004E33B7" w:rsidRDefault="004E33B7" w:rsidP="00F8381F">
            <w:pPr>
              <w:suppressAutoHyphens/>
              <w:jc w:val="both"/>
              <w:rPr>
                <w:kern w:val="2"/>
                <w:lang w:eastAsia="zh-CN"/>
              </w:rPr>
            </w:pPr>
          </w:p>
        </w:tc>
        <w:tc>
          <w:tcPr>
            <w:tcW w:w="1701" w:type="dxa"/>
            <w:tcBorders>
              <w:top w:val="single" w:sz="4" w:space="0" w:color="000000"/>
              <w:left w:val="single" w:sz="4" w:space="0" w:color="000000"/>
              <w:bottom w:val="single" w:sz="4" w:space="0" w:color="000000"/>
              <w:right w:val="nil"/>
            </w:tcBorders>
            <w:vAlign w:val="center"/>
          </w:tcPr>
          <w:p w:rsidR="004E33B7" w:rsidRPr="004E33B7" w:rsidRDefault="004E33B7" w:rsidP="00F8381F">
            <w:pPr>
              <w:suppressAutoHyphens/>
              <w:jc w:val="both"/>
              <w:rPr>
                <w:kern w:val="2"/>
                <w:lang w:eastAsia="zh-CN"/>
              </w:rPr>
            </w:pPr>
            <w:proofErr w:type="gramStart"/>
            <w:r w:rsidRPr="004E33B7">
              <w:t>Пр</w:t>
            </w:r>
            <w:proofErr w:type="gramEnd"/>
            <w:r w:rsidRPr="004E33B7">
              <w:t>ізвище, ім'я виконавця</w:t>
            </w:r>
          </w:p>
        </w:tc>
        <w:tc>
          <w:tcPr>
            <w:tcW w:w="1262" w:type="dxa"/>
            <w:tcBorders>
              <w:top w:val="single" w:sz="4" w:space="0" w:color="000000"/>
              <w:left w:val="single" w:sz="4" w:space="0" w:color="000000"/>
              <w:bottom w:val="single" w:sz="4" w:space="0" w:color="000000"/>
              <w:right w:val="nil"/>
            </w:tcBorders>
            <w:vAlign w:val="center"/>
          </w:tcPr>
          <w:p w:rsidR="004E33B7" w:rsidRPr="004E33B7" w:rsidRDefault="004E33B7" w:rsidP="00F8381F">
            <w:pPr>
              <w:suppressAutoHyphens/>
              <w:jc w:val="both"/>
              <w:rPr>
                <w:kern w:val="2"/>
                <w:lang w:eastAsia="zh-CN"/>
              </w:rPr>
            </w:pPr>
            <w:r w:rsidRPr="004E33B7">
              <w:t>Вік учасників</w:t>
            </w:r>
          </w:p>
        </w:tc>
        <w:tc>
          <w:tcPr>
            <w:tcW w:w="1475" w:type="dxa"/>
            <w:tcBorders>
              <w:top w:val="single" w:sz="4" w:space="0" w:color="000000"/>
              <w:left w:val="single" w:sz="4" w:space="0" w:color="000000"/>
              <w:bottom w:val="single" w:sz="4" w:space="0" w:color="000000"/>
              <w:right w:val="nil"/>
            </w:tcBorders>
            <w:vAlign w:val="center"/>
          </w:tcPr>
          <w:p w:rsidR="004E33B7" w:rsidRPr="004E33B7" w:rsidRDefault="004E33B7" w:rsidP="00F8381F">
            <w:pPr>
              <w:suppressAutoHyphens/>
              <w:jc w:val="both"/>
              <w:rPr>
                <w:kern w:val="2"/>
                <w:lang w:eastAsia="zh-CN"/>
              </w:rPr>
            </w:pPr>
            <w:r w:rsidRPr="004E33B7">
              <w:t xml:space="preserve">Назви художніх творів </w:t>
            </w:r>
          </w:p>
        </w:tc>
        <w:tc>
          <w:tcPr>
            <w:tcW w:w="1738" w:type="dxa"/>
            <w:tcBorders>
              <w:top w:val="single" w:sz="4" w:space="0" w:color="000000"/>
              <w:left w:val="single" w:sz="4" w:space="0" w:color="000000"/>
              <w:bottom w:val="single" w:sz="4" w:space="0" w:color="000000"/>
              <w:right w:val="nil"/>
            </w:tcBorders>
            <w:vAlign w:val="center"/>
          </w:tcPr>
          <w:p w:rsidR="004E33B7" w:rsidRPr="004E33B7" w:rsidRDefault="004E33B7" w:rsidP="00F8381F">
            <w:pPr>
              <w:jc w:val="both"/>
              <w:rPr>
                <w:kern w:val="2"/>
                <w:lang w:eastAsia="zh-CN"/>
              </w:rPr>
            </w:pPr>
            <w:r w:rsidRPr="004E33B7">
              <w:t>Повна</w:t>
            </w:r>
          </w:p>
          <w:p w:rsidR="004E33B7" w:rsidRPr="004E33B7" w:rsidRDefault="004E33B7" w:rsidP="00F8381F">
            <w:pPr>
              <w:suppressAutoHyphens/>
              <w:jc w:val="both"/>
              <w:rPr>
                <w:kern w:val="2"/>
                <w:lang w:eastAsia="zh-CN"/>
              </w:rPr>
            </w:pPr>
            <w:r w:rsidRPr="004E33B7">
              <w:t xml:space="preserve">назва художньої </w:t>
            </w:r>
            <w:proofErr w:type="gramStart"/>
            <w:r w:rsidRPr="004E33B7">
              <w:t>студ</w:t>
            </w:r>
            <w:proofErr w:type="gramEnd"/>
            <w:r w:rsidRPr="004E33B7">
              <w:t>ії і установи</w:t>
            </w:r>
          </w:p>
        </w:tc>
        <w:tc>
          <w:tcPr>
            <w:tcW w:w="1522" w:type="dxa"/>
            <w:tcBorders>
              <w:top w:val="single" w:sz="4" w:space="0" w:color="000000"/>
              <w:left w:val="single" w:sz="4" w:space="0" w:color="000000"/>
              <w:bottom w:val="single" w:sz="4" w:space="0" w:color="000000"/>
              <w:right w:val="nil"/>
            </w:tcBorders>
            <w:vAlign w:val="center"/>
          </w:tcPr>
          <w:p w:rsidR="004E33B7" w:rsidRPr="004E33B7" w:rsidRDefault="004E33B7" w:rsidP="00F8381F">
            <w:pPr>
              <w:suppressAutoHyphens/>
              <w:jc w:val="both"/>
              <w:rPr>
                <w:kern w:val="2"/>
                <w:lang w:eastAsia="zh-CN"/>
              </w:rPr>
            </w:pPr>
            <w:proofErr w:type="gramStart"/>
            <w:r w:rsidRPr="004E33B7">
              <w:t>Пр</w:t>
            </w:r>
            <w:proofErr w:type="gramEnd"/>
            <w:r w:rsidRPr="004E33B7">
              <w:t>ізвище керівника, мобільний телефон</w:t>
            </w:r>
          </w:p>
        </w:tc>
        <w:tc>
          <w:tcPr>
            <w:tcW w:w="777" w:type="dxa"/>
            <w:tcBorders>
              <w:top w:val="single" w:sz="4" w:space="0" w:color="000000"/>
              <w:left w:val="single" w:sz="4" w:space="0" w:color="000000"/>
              <w:bottom w:val="single" w:sz="4" w:space="0" w:color="000000"/>
              <w:right w:val="single" w:sz="4" w:space="0" w:color="000000"/>
            </w:tcBorders>
            <w:vAlign w:val="center"/>
          </w:tcPr>
          <w:p w:rsidR="004E33B7" w:rsidRPr="004E33B7" w:rsidRDefault="004E33B7" w:rsidP="00F8381F">
            <w:pPr>
              <w:suppressAutoHyphens/>
              <w:snapToGrid w:val="0"/>
              <w:jc w:val="both"/>
              <w:rPr>
                <w:kern w:val="2"/>
                <w:lang w:eastAsia="zh-CN"/>
              </w:rPr>
            </w:pPr>
          </w:p>
        </w:tc>
      </w:tr>
      <w:tr w:rsidR="004E33B7" w:rsidRPr="004E33B7" w:rsidTr="00F8381F">
        <w:trPr>
          <w:trHeight w:val="1335"/>
        </w:trPr>
        <w:tc>
          <w:tcPr>
            <w:tcW w:w="497" w:type="dxa"/>
            <w:tcBorders>
              <w:top w:val="single" w:sz="4" w:space="0" w:color="000000"/>
              <w:left w:val="single" w:sz="4" w:space="0" w:color="000000"/>
              <w:bottom w:val="single" w:sz="4" w:space="0" w:color="000000"/>
              <w:right w:val="nil"/>
            </w:tcBorders>
            <w:vAlign w:val="center"/>
          </w:tcPr>
          <w:p w:rsidR="004E33B7" w:rsidRPr="004E33B7" w:rsidRDefault="004E33B7" w:rsidP="00F8381F">
            <w:pPr>
              <w:suppressAutoHyphens/>
              <w:snapToGrid w:val="0"/>
              <w:jc w:val="both"/>
              <w:rPr>
                <w:kern w:val="2"/>
                <w:lang w:eastAsia="zh-CN"/>
              </w:rPr>
            </w:pPr>
          </w:p>
        </w:tc>
        <w:tc>
          <w:tcPr>
            <w:tcW w:w="1019" w:type="dxa"/>
            <w:tcBorders>
              <w:top w:val="single" w:sz="4" w:space="0" w:color="000000"/>
              <w:left w:val="single" w:sz="4" w:space="0" w:color="000000"/>
              <w:bottom w:val="single" w:sz="4" w:space="0" w:color="000000"/>
              <w:right w:val="nil"/>
            </w:tcBorders>
            <w:vAlign w:val="center"/>
          </w:tcPr>
          <w:p w:rsidR="004E33B7" w:rsidRPr="004E33B7" w:rsidRDefault="004E33B7" w:rsidP="00F8381F">
            <w:pPr>
              <w:suppressAutoHyphens/>
              <w:snapToGrid w:val="0"/>
              <w:jc w:val="both"/>
              <w:rPr>
                <w:kern w:val="2"/>
                <w:lang w:eastAsia="zh-CN"/>
              </w:rPr>
            </w:pPr>
          </w:p>
        </w:tc>
        <w:tc>
          <w:tcPr>
            <w:tcW w:w="1701" w:type="dxa"/>
            <w:tcBorders>
              <w:top w:val="single" w:sz="4" w:space="0" w:color="000000"/>
              <w:left w:val="single" w:sz="4" w:space="0" w:color="000000"/>
              <w:bottom w:val="single" w:sz="4" w:space="0" w:color="000000"/>
              <w:right w:val="nil"/>
            </w:tcBorders>
            <w:vAlign w:val="center"/>
          </w:tcPr>
          <w:p w:rsidR="004E33B7" w:rsidRPr="004E33B7" w:rsidRDefault="004E33B7" w:rsidP="00F8381F">
            <w:pPr>
              <w:suppressAutoHyphens/>
              <w:snapToGrid w:val="0"/>
              <w:jc w:val="both"/>
              <w:rPr>
                <w:kern w:val="2"/>
                <w:lang w:eastAsia="zh-CN"/>
              </w:rPr>
            </w:pPr>
          </w:p>
        </w:tc>
        <w:tc>
          <w:tcPr>
            <w:tcW w:w="1262" w:type="dxa"/>
            <w:tcBorders>
              <w:top w:val="single" w:sz="4" w:space="0" w:color="000000"/>
              <w:left w:val="single" w:sz="4" w:space="0" w:color="000000"/>
              <w:bottom w:val="single" w:sz="4" w:space="0" w:color="000000"/>
              <w:right w:val="nil"/>
            </w:tcBorders>
            <w:vAlign w:val="center"/>
          </w:tcPr>
          <w:p w:rsidR="004E33B7" w:rsidRPr="004E33B7" w:rsidRDefault="004E33B7" w:rsidP="00F8381F">
            <w:pPr>
              <w:suppressAutoHyphens/>
              <w:snapToGrid w:val="0"/>
              <w:jc w:val="both"/>
              <w:rPr>
                <w:kern w:val="2"/>
                <w:lang w:eastAsia="zh-CN"/>
              </w:rPr>
            </w:pPr>
          </w:p>
        </w:tc>
        <w:tc>
          <w:tcPr>
            <w:tcW w:w="1475" w:type="dxa"/>
            <w:tcBorders>
              <w:top w:val="single" w:sz="4" w:space="0" w:color="000000"/>
              <w:left w:val="single" w:sz="4" w:space="0" w:color="000000"/>
              <w:bottom w:val="single" w:sz="4" w:space="0" w:color="000000"/>
              <w:right w:val="nil"/>
            </w:tcBorders>
            <w:vAlign w:val="center"/>
          </w:tcPr>
          <w:p w:rsidR="004E33B7" w:rsidRPr="004E33B7" w:rsidRDefault="004E33B7" w:rsidP="00F8381F">
            <w:pPr>
              <w:suppressAutoHyphens/>
              <w:snapToGrid w:val="0"/>
              <w:jc w:val="both"/>
              <w:rPr>
                <w:kern w:val="2"/>
                <w:lang w:eastAsia="zh-CN"/>
              </w:rPr>
            </w:pPr>
          </w:p>
        </w:tc>
        <w:tc>
          <w:tcPr>
            <w:tcW w:w="1738" w:type="dxa"/>
            <w:tcBorders>
              <w:top w:val="single" w:sz="4" w:space="0" w:color="000000"/>
              <w:left w:val="single" w:sz="4" w:space="0" w:color="000000"/>
              <w:bottom w:val="single" w:sz="4" w:space="0" w:color="000000"/>
              <w:right w:val="nil"/>
            </w:tcBorders>
            <w:vAlign w:val="center"/>
          </w:tcPr>
          <w:p w:rsidR="004E33B7" w:rsidRPr="004E33B7" w:rsidRDefault="004E33B7" w:rsidP="00F8381F">
            <w:pPr>
              <w:suppressAutoHyphens/>
              <w:snapToGrid w:val="0"/>
              <w:jc w:val="both"/>
              <w:rPr>
                <w:kern w:val="2"/>
                <w:lang w:eastAsia="zh-CN"/>
              </w:rPr>
            </w:pPr>
          </w:p>
        </w:tc>
        <w:tc>
          <w:tcPr>
            <w:tcW w:w="1522" w:type="dxa"/>
            <w:tcBorders>
              <w:top w:val="single" w:sz="4" w:space="0" w:color="000000"/>
              <w:left w:val="single" w:sz="4" w:space="0" w:color="000000"/>
              <w:bottom w:val="single" w:sz="4" w:space="0" w:color="000000"/>
              <w:right w:val="nil"/>
            </w:tcBorders>
            <w:vAlign w:val="center"/>
          </w:tcPr>
          <w:p w:rsidR="004E33B7" w:rsidRPr="004E33B7" w:rsidRDefault="004E33B7" w:rsidP="00F8381F">
            <w:pPr>
              <w:suppressAutoHyphens/>
              <w:snapToGrid w:val="0"/>
              <w:jc w:val="both"/>
              <w:rPr>
                <w:kern w:val="2"/>
                <w:lang w:eastAsia="zh-CN"/>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4E33B7" w:rsidRPr="004E33B7" w:rsidRDefault="004E33B7" w:rsidP="00F8381F">
            <w:pPr>
              <w:suppressAutoHyphens/>
              <w:snapToGrid w:val="0"/>
              <w:jc w:val="both"/>
              <w:rPr>
                <w:kern w:val="2"/>
                <w:lang w:eastAsia="zh-CN"/>
              </w:rPr>
            </w:pPr>
          </w:p>
        </w:tc>
      </w:tr>
      <w:tr w:rsidR="004E33B7" w:rsidRPr="004E33B7" w:rsidTr="00F8381F">
        <w:trPr>
          <w:trHeight w:val="1335"/>
        </w:trPr>
        <w:tc>
          <w:tcPr>
            <w:tcW w:w="497" w:type="dxa"/>
            <w:tcBorders>
              <w:top w:val="single" w:sz="4" w:space="0" w:color="000000"/>
              <w:left w:val="single" w:sz="4" w:space="0" w:color="000000"/>
              <w:bottom w:val="single" w:sz="4" w:space="0" w:color="000000"/>
              <w:right w:val="nil"/>
            </w:tcBorders>
            <w:vAlign w:val="center"/>
          </w:tcPr>
          <w:p w:rsidR="004E33B7" w:rsidRPr="004E33B7" w:rsidRDefault="004E33B7" w:rsidP="00F8381F">
            <w:pPr>
              <w:suppressAutoHyphens/>
              <w:snapToGrid w:val="0"/>
              <w:jc w:val="both"/>
              <w:rPr>
                <w:kern w:val="2"/>
                <w:lang w:eastAsia="zh-CN"/>
              </w:rPr>
            </w:pPr>
          </w:p>
        </w:tc>
        <w:tc>
          <w:tcPr>
            <w:tcW w:w="1019" w:type="dxa"/>
            <w:tcBorders>
              <w:top w:val="single" w:sz="4" w:space="0" w:color="000000"/>
              <w:left w:val="single" w:sz="4" w:space="0" w:color="000000"/>
              <w:bottom w:val="single" w:sz="4" w:space="0" w:color="000000"/>
              <w:right w:val="nil"/>
            </w:tcBorders>
            <w:vAlign w:val="center"/>
          </w:tcPr>
          <w:p w:rsidR="004E33B7" w:rsidRPr="004E33B7" w:rsidRDefault="004E33B7" w:rsidP="00F8381F">
            <w:pPr>
              <w:suppressAutoHyphens/>
              <w:snapToGrid w:val="0"/>
              <w:jc w:val="both"/>
              <w:rPr>
                <w:kern w:val="2"/>
                <w:lang w:eastAsia="zh-CN"/>
              </w:rPr>
            </w:pPr>
          </w:p>
        </w:tc>
        <w:tc>
          <w:tcPr>
            <w:tcW w:w="1701" w:type="dxa"/>
            <w:tcBorders>
              <w:top w:val="single" w:sz="4" w:space="0" w:color="000000"/>
              <w:left w:val="single" w:sz="4" w:space="0" w:color="000000"/>
              <w:bottom w:val="single" w:sz="4" w:space="0" w:color="000000"/>
              <w:right w:val="nil"/>
            </w:tcBorders>
            <w:vAlign w:val="center"/>
          </w:tcPr>
          <w:p w:rsidR="004E33B7" w:rsidRPr="004E33B7" w:rsidRDefault="004E33B7" w:rsidP="00F8381F">
            <w:pPr>
              <w:suppressAutoHyphens/>
              <w:snapToGrid w:val="0"/>
              <w:jc w:val="both"/>
              <w:rPr>
                <w:kern w:val="2"/>
                <w:lang w:eastAsia="zh-CN"/>
              </w:rPr>
            </w:pPr>
          </w:p>
        </w:tc>
        <w:tc>
          <w:tcPr>
            <w:tcW w:w="1262" w:type="dxa"/>
            <w:tcBorders>
              <w:top w:val="single" w:sz="4" w:space="0" w:color="000000"/>
              <w:left w:val="single" w:sz="4" w:space="0" w:color="000000"/>
              <w:bottom w:val="single" w:sz="4" w:space="0" w:color="000000"/>
              <w:right w:val="nil"/>
            </w:tcBorders>
            <w:vAlign w:val="center"/>
          </w:tcPr>
          <w:p w:rsidR="004E33B7" w:rsidRPr="004E33B7" w:rsidRDefault="004E33B7" w:rsidP="00F8381F">
            <w:pPr>
              <w:suppressAutoHyphens/>
              <w:snapToGrid w:val="0"/>
              <w:jc w:val="both"/>
              <w:rPr>
                <w:kern w:val="2"/>
                <w:lang w:eastAsia="zh-CN"/>
              </w:rPr>
            </w:pPr>
          </w:p>
        </w:tc>
        <w:tc>
          <w:tcPr>
            <w:tcW w:w="1475" w:type="dxa"/>
            <w:tcBorders>
              <w:top w:val="single" w:sz="4" w:space="0" w:color="000000"/>
              <w:left w:val="single" w:sz="4" w:space="0" w:color="000000"/>
              <w:bottom w:val="single" w:sz="4" w:space="0" w:color="000000"/>
              <w:right w:val="nil"/>
            </w:tcBorders>
            <w:vAlign w:val="center"/>
          </w:tcPr>
          <w:p w:rsidR="004E33B7" w:rsidRPr="004E33B7" w:rsidRDefault="004E33B7" w:rsidP="00F8381F">
            <w:pPr>
              <w:suppressAutoHyphens/>
              <w:snapToGrid w:val="0"/>
              <w:jc w:val="both"/>
              <w:rPr>
                <w:kern w:val="2"/>
                <w:lang w:eastAsia="zh-CN"/>
              </w:rPr>
            </w:pPr>
          </w:p>
        </w:tc>
        <w:tc>
          <w:tcPr>
            <w:tcW w:w="1738" w:type="dxa"/>
            <w:tcBorders>
              <w:top w:val="single" w:sz="4" w:space="0" w:color="000000"/>
              <w:left w:val="single" w:sz="4" w:space="0" w:color="000000"/>
              <w:bottom w:val="single" w:sz="4" w:space="0" w:color="000000"/>
              <w:right w:val="nil"/>
            </w:tcBorders>
            <w:vAlign w:val="center"/>
          </w:tcPr>
          <w:p w:rsidR="004E33B7" w:rsidRPr="004E33B7" w:rsidRDefault="004E33B7" w:rsidP="00F8381F">
            <w:pPr>
              <w:suppressAutoHyphens/>
              <w:snapToGrid w:val="0"/>
              <w:jc w:val="both"/>
              <w:rPr>
                <w:kern w:val="2"/>
                <w:lang w:eastAsia="zh-CN"/>
              </w:rPr>
            </w:pPr>
          </w:p>
        </w:tc>
        <w:tc>
          <w:tcPr>
            <w:tcW w:w="1522" w:type="dxa"/>
            <w:tcBorders>
              <w:top w:val="single" w:sz="4" w:space="0" w:color="000000"/>
              <w:left w:val="single" w:sz="4" w:space="0" w:color="000000"/>
              <w:bottom w:val="single" w:sz="4" w:space="0" w:color="000000"/>
              <w:right w:val="nil"/>
            </w:tcBorders>
            <w:vAlign w:val="center"/>
          </w:tcPr>
          <w:p w:rsidR="004E33B7" w:rsidRPr="004E33B7" w:rsidRDefault="004E33B7" w:rsidP="00F8381F">
            <w:pPr>
              <w:suppressAutoHyphens/>
              <w:snapToGrid w:val="0"/>
              <w:jc w:val="both"/>
              <w:rPr>
                <w:kern w:val="2"/>
                <w:lang w:eastAsia="zh-CN"/>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4E33B7" w:rsidRPr="004E33B7" w:rsidRDefault="004E33B7" w:rsidP="00F8381F">
            <w:pPr>
              <w:suppressAutoHyphens/>
              <w:snapToGrid w:val="0"/>
              <w:jc w:val="both"/>
              <w:rPr>
                <w:kern w:val="2"/>
                <w:lang w:eastAsia="zh-CN"/>
              </w:rPr>
            </w:pPr>
          </w:p>
        </w:tc>
      </w:tr>
    </w:tbl>
    <w:p w:rsidR="004E33B7" w:rsidRPr="004E33B7" w:rsidRDefault="004E33B7" w:rsidP="004E33B7">
      <w:pPr>
        <w:jc w:val="both"/>
        <w:rPr>
          <w:kern w:val="2"/>
          <w:lang w:eastAsia="zh-CN"/>
        </w:rPr>
      </w:pPr>
    </w:p>
    <w:p w:rsidR="004E33B7" w:rsidRPr="004E33B7" w:rsidRDefault="004E33B7" w:rsidP="004E33B7">
      <w:pPr>
        <w:ind w:firstLine="426"/>
        <w:jc w:val="both"/>
      </w:pPr>
    </w:p>
    <w:p w:rsidR="004E33B7" w:rsidRPr="004E33B7" w:rsidRDefault="004E33B7" w:rsidP="004E33B7">
      <w:pPr>
        <w:ind w:firstLine="426"/>
        <w:jc w:val="both"/>
      </w:pPr>
    </w:p>
    <w:sectPr w:rsidR="004E33B7" w:rsidRPr="004E33B7" w:rsidSect="004E33B7">
      <w:pgSz w:w="11906" w:h="16838" w:code="9"/>
      <w:pgMar w:top="284" w:right="620" w:bottom="539" w:left="91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7CF" w:rsidRDefault="00FA37CF" w:rsidP="004E33B7">
      <w:r>
        <w:separator/>
      </w:r>
    </w:p>
  </w:endnote>
  <w:endnote w:type="continuationSeparator" w:id="1">
    <w:p w:rsidR="00FA37CF" w:rsidRDefault="00FA37CF" w:rsidP="004E33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7CF" w:rsidRDefault="00FA37CF" w:rsidP="004E33B7">
      <w:r>
        <w:separator/>
      </w:r>
    </w:p>
  </w:footnote>
  <w:footnote w:type="continuationSeparator" w:id="1">
    <w:p w:rsidR="00FA37CF" w:rsidRDefault="00FA37CF" w:rsidP="004E33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color w:val="000000"/>
      </w:rPr>
    </w:lvl>
  </w:abstractNum>
  <w:abstractNum w:abstractNumId="1">
    <w:nsid w:val="1C2275E0"/>
    <w:multiLevelType w:val="hybridMultilevel"/>
    <w:tmpl w:val="FA1CD1B2"/>
    <w:lvl w:ilvl="0" w:tplc="8BCA64F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4E33B7"/>
    <w:rsid w:val="004E33B7"/>
    <w:rsid w:val="00D468CE"/>
    <w:rsid w:val="00DE0188"/>
    <w:rsid w:val="00F550A8"/>
    <w:rsid w:val="00FA3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3B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E33B7"/>
    <w:rPr>
      <w:color w:val="0000FF"/>
      <w:u w:val="single"/>
    </w:rPr>
  </w:style>
  <w:style w:type="paragraph" w:customStyle="1" w:styleId="msonormalbullet2gif">
    <w:name w:val="msonormalbullet2.gif"/>
    <w:basedOn w:val="a"/>
    <w:rsid w:val="004E33B7"/>
    <w:pPr>
      <w:suppressAutoHyphens/>
      <w:spacing w:after="280"/>
    </w:pPr>
    <w:rPr>
      <w:kern w:val="2"/>
      <w:lang w:eastAsia="zh-CN"/>
    </w:rPr>
  </w:style>
  <w:style w:type="paragraph" w:customStyle="1" w:styleId="1">
    <w:name w:val="Абзац списка1"/>
    <w:basedOn w:val="a"/>
    <w:rsid w:val="004E33B7"/>
    <w:pPr>
      <w:suppressAutoHyphens/>
      <w:ind w:left="720"/>
      <w:contextualSpacing/>
    </w:pPr>
    <w:rPr>
      <w:kern w:val="2"/>
      <w:sz w:val="20"/>
      <w:szCs w:val="20"/>
      <w:lang w:eastAsia="zh-CN"/>
    </w:rPr>
  </w:style>
  <w:style w:type="paragraph" w:customStyle="1" w:styleId="msonormalbullet2gifcxspmiddle">
    <w:name w:val="msonormalbullet2gifcxspmiddle"/>
    <w:basedOn w:val="a"/>
    <w:rsid w:val="004E33B7"/>
    <w:pPr>
      <w:spacing w:before="100" w:beforeAutospacing="1" w:after="100" w:afterAutospacing="1"/>
    </w:pPr>
  </w:style>
  <w:style w:type="paragraph" w:customStyle="1" w:styleId="msonormalbullet2gifcxsplast">
    <w:name w:val="msonormalbullet2gifcxsplast"/>
    <w:basedOn w:val="a"/>
    <w:rsid w:val="004E33B7"/>
    <w:pPr>
      <w:spacing w:before="100" w:beforeAutospacing="1" w:after="100" w:afterAutospacing="1"/>
    </w:pPr>
  </w:style>
  <w:style w:type="paragraph" w:styleId="a4">
    <w:name w:val="header"/>
    <w:basedOn w:val="a"/>
    <w:link w:val="a5"/>
    <w:uiPriority w:val="99"/>
    <w:semiHidden/>
    <w:unhideWhenUsed/>
    <w:rsid w:val="004E33B7"/>
    <w:pPr>
      <w:tabs>
        <w:tab w:val="center" w:pos="4986"/>
        <w:tab w:val="right" w:pos="9973"/>
      </w:tabs>
    </w:pPr>
  </w:style>
  <w:style w:type="character" w:customStyle="1" w:styleId="a5">
    <w:name w:val="Верхний колонтитул Знак"/>
    <w:basedOn w:val="a0"/>
    <w:link w:val="a4"/>
    <w:uiPriority w:val="99"/>
    <w:semiHidden/>
    <w:rsid w:val="004E33B7"/>
    <w:rPr>
      <w:rFonts w:ascii="Times New Roman" w:eastAsia="Times New Roman" w:hAnsi="Times New Roman" w:cs="Times New Roman"/>
      <w:sz w:val="24"/>
      <w:szCs w:val="24"/>
      <w:lang w:val="ru-RU" w:eastAsia="ru-RU"/>
    </w:rPr>
  </w:style>
  <w:style w:type="paragraph" w:styleId="a6">
    <w:name w:val="footer"/>
    <w:basedOn w:val="a"/>
    <w:link w:val="a7"/>
    <w:uiPriority w:val="99"/>
    <w:semiHidden/>
    <w:unhideWhenUsed/>
    <w:rsid w:val="004E33B7"/>
    <w:pPr>
      <w:tabs>
        <w:tab w:val="center" w:pos="4986"/>
        <w:tab w:val="right" w:pos="9973"/>
      </w:tabs>
    </w:pPr>
  </w:style>
  <w:style w:type="character" w:customStyle="1" w:styleId="a7">
    <w:name w:val="Нижний колонтитул Знак"/>
    <w:basedOn w:val="a0"/>
    <w:link w:val="a6"/>
    <w:uiPriority w:val="99"/>
    <w:semiHidden/>
    <w:rsid w:val="004E33B7"/>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urmy-zvytyahy.in.ua/"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surmyzvytjag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rmyzvytjagy@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urmyzvytjagy@gmail.com" TargetMode="External"/><Relationship Id="rId4" Type="http://schemas.openxmlformats.org/officeDocument/2006/relationships/webSettings" Target="webSettings.xml"/><Relationship Id="rId9" Type="http://schemas.openxmlformats.org/officeDocument/2006/relationships/hyperlink" Target="mailto:surmyzvytjagy@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3281</Words>
  <Characters>18703</Characters>
  <Application>Microsoft Office Word</Application>
  <DocSecurity>0</DocSecurity>
  <Lines>155</Lines>
  <Paragraphs>43</Paragraphs>
  <ScaleCrop>false</ScaleCrop>
  <Company>VO RDA</Company>
  <LinksUpToDate>false</LinksUpToDate>
  <CharactersWithSpaces>21941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Halyna</dc:creator>
  <cp:keywords/>
  <dc:description/>
  <cp:lastModifiedBy>Ruslana</cp:lastModifiedBy>
  <cp:revision>2</cp:revision>
  <dcterms:created xsi:type="dcterms:W3CDTF">2017-09-28T07:05:00Z</dcterms:created>
  <dcterms:modified xsi:type="dcterms:W3CDTF">2017-09-28T07:17:00Z</dcterms:modified>
</cp:coreProperties>
</file>